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E5" w:rsidRPr="002D24E5" w:rsidRDefault="002D24E5" w:rsidP="002D24E5">
      <w:pPr>
        <w:spacing w:after="0"/>
        <w:jc w:val="center"/>
        <w:rPr>
          <w:rFonts w:ascii="Arial" w:hAnsi="Arial" w:cs="Arial"/>
          <w:sz w:val="24"/>
          <w:szCs w:val="24"/>
        </w:rPr>
      </w:pPr>
      <w:r w:rsidRPr="002D24E5">
        <w:rPr>
          <w:rFonts w:ascii="Arial" w:hAnsi="Arial" w:cs="Arial"/>
          <w:sz w:val="24"/>
          <w:szCs w:val="24"/>
        </w:rPr>
        <w:t xml:space="preserve">BAB I </w:t>
      </w:r>
    </w:p>
    <w:p w:rsidR="002D24E5" w:rsidRPr="002D24E5" w:rsidRDefault="002D24E5" w:rsidP="002D24E5">
      <w:pPr>
        <w:spacing w:after="0"/>
        <w:jc w:val="center"/>
        <w:rPr>
          <w:rFonts w:ascii="Arial" w:hAnsi="Arial" w:cs="Arial"/>
          <w:sz w:val="24"/>
          <w:szCs w:val="24"/>
        </w:rPr>
      </w:pPr>
      <w:r w:rsidRPr="002D24E5">
        <w:rPr>
          <w:rFonts w:ascii="Arial" w:hAnsi="Arial" w:cs="Arial"/>
          <w:sz w:val="24"/>
          <w:szCs w:val="24"/>
        </w:rPr>
        <w:t xml:space="preserve"> PENDAHULUAN</w:t>
      </w:r>
    </w:p>
    <w:p w:rsidR="002D24E5" w:rsidRPr="002D24E5" w:rsidRDefault="002D24E5" w:rsidP="002D24E5">
      <w:pPr>
        <w:spacing w:after="0"/>
        <w:jc w:val="center"/>
        <w:rPr>
          <w:rFonts w:ascii="Arial" w:hAnsi="Arial" w:cs="Arial"/>
          <w:sz w:val="24"/>
          <w:szCs w:val="24"/>
        </w:rPr>
      </w:pPr>
    </w:p>
    <w:p w:rsidR="002D24E5" w:rsidRPr="002D24E5" w:rsidRDefault="002D24E5" w:rsidP="002D24E5">
      <w:pPr>
        <w:pStyle w:val="ListParagraph"/>
        <w:numPr>
          <w:ilvl w:val="0"/>
          <w:numId w:val="6"/>
        </w:numPr>
        <w:tabs>
          <w:tab w:val="left" w:pos="426"/>
        </w:tabs>
        <w:spacing w:after="0"/>
        <w:rPr>
          <w:rFonts w:ascii="Arial" w:hAnsi="Arial" w:cs="Arial"/>
          <w:sz w:val="24"/>
          <w:szCs w:val="24"/>
        </w:rPr>
      </w:pPr>
      <w:r w:rsidRPr="002D24E5">
        <w:rPr>
          <w:rFonts w:ascii="Arial" w:hAnsi="Arial" w:cs="Arial"/>
          <w:sz w:val="24"/>
          <w:szCs w:val="24"/>
        </w:rPr>
        <w:t>Latar Belakang</w:t>
      </w:r>
    </w:p>
    <w:p w:rsidR="002D24E5" w:rsidRPr="002D24E5" w:rsidRDefault="002D24E5" w:rsidP="002D24E5">
      <w:pPr>
        <w:pStyle w:val="ListParagraph"/>
        <w:tabs>
          <w:tab w:val="left" w:pos="426"/>
        </w:tabs>
        <w:spacing w:after="0"/>
        <w:ind w:left="420"/>
        <w:rPr>
          <w:rFonts w:ascii="Arial" w:hAnsi="Arial" w:cs="Arial"/>
          <w:sz w:val="24"/>
          <w:szCs w:val="24"/>
        </w:rPr>
      </w:pPr>
    </w:p>
    <w:p w:rsidR="002D24E5" w:rsidRPr="002D24E5" w:rsidRDefault="002D24E5" w:rsidP="002D24E5">
      <w:pPr>
        <w:spacing w:line="360" w:lineRule="auto"/>
        <w:ind w:left="426" w:firstLine="588"/>
        <w:jc w:val="both"/>
        <w:rPr>
          <w:rFonts w:ascii="Arial" w:hAnsi="Arial" w:cs="Arial"/>
          <w:sz w:val="24"/>
          <w:szCs w:val="24"/>
        </w:rPr>
      </w:pPr>
      <w:r w:rsidRPr="002D24E5">
        <w:rPr>
          <w:rFonts w:ascii="Arial" w:hAnsi="Arial" w:cs="Arial"/>
          <w:sz w:val="24"/>
          <w:szCs w:val="24"/>
        </w:rPr>
        <w:t xml:space="preserve">Dengan diberlakukannya Peraturan Presiden Republik Indonesia Nomor 29   Tahun 2014 tentang Sistem Akuntabilitas Kinerja Instansi Pemerintah dan Peraturan Menteri Pendayagunaan Aparatur Negara  dan Reformasi Birokrasi Republik Indonesia Nomor 53 Tahun 2014 tentang Petunjuk Teknis Perjanjian Kinerja, Pelaporan Kinerja dan Tata Cara Reviu atas Laporan Kinerja Instansi Pemerintah, telah terdapat perubahan dalam sitem kinerja instansi pemerintah. Perubahan tersebut diharapkan dapat semakin meningkatkan kinerja dan pertanggungjawaban kepada pimpinan dan masyarakat.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 xml:space="preserve">Sistem Akuntabilitas Kinerja Instansi Pemerintah, yang selanjutnya disebut SAKIP, adalah rangkaian sistemik dari berbagai aktivitas, alat, dan prosedur yang dirancang untuk tujuan penetapan dan pengukuran, pengumpulan data, pengklasifikasian, pengiktisaran, dan pelaporan kinerja pada instansi pemerintah, dalam rangka pertanggungjawaban dan peningkatan kinerja instansi pemerintah.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 xml:space="preserve">Penyelenggaraan SAKIP dilaksanakan untuk penyusunan Laporan Kinerja sesuai dengan ketentuan peraturan perundang-undangan. Penyelenggaraan SAKIP pada SKPD dilaksanakan oleh Entitas Akuntabilitas Kinerja SKPD. Penyelenggaraan SAKIP meliputi: rencana strategis; perjanjian kinerja; pengukuran kinerja; pengelolaan data kinerja; pelaporan kinerja; dan reviu dan evaluasi kinerja.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 xml:space="preserve">Penyusunan Laporan Kinerja Inspektorat Kabupaten Barito Utara Tahun 2018 berpedoman pada Peraturan Menteri Pendayagunaan Aparatur Negara dan Reformasi Birokrasi Republik Indonesia Nomor 53 Tahun 2014 tentang Petunjuk Teknis Perjanjian Kinerja, Pelaporan </w:t>
      </w:r>
      <w:r w:rsidRPr="002D24E5">
        <w:rPr>
          <w:rFonts w:ascii="Arial" w:hAnsi="Arial" w:cs="Arial"/>
          <w:sz w:val="24"/>
          <w:szCs w:val="24"/>
        </w:rPr>
        <w:lastRenderedPageBreak/>
        <w:t xml:space="preserve">Kinerja dan Tata Cara Reviu atas Laporan Kinerja Instansi Pemerintah.  </w:t>
      </w:r>
    </w:p>
    <w:p w:rsidR="002D24E5" w:rsidRPr="002D24E5" w:rsidRDefault="002D24E5" w:rsidP="002D24E5">
      <w:pPr>
        <w:tabs>
          <w:tab w:val="left" w:pos="426"/>
        </w:tabs>
        <w:spacing w:line="360" w:lineRule="auto"/>
        <w:rPr>
          <w:rFonts w:ascii="Arial" w:hAnsi="Arial" w:cs="Arial"/>
          <w:sz w:val="24"/>
          <w:szCs w:val="24"/>
        </w:rPr>
      </w:pPr>
      <w:r w:rsidRPr="002D24E5">
        <w:rPr>
          <w:rFonts w:ascii="Arial" w:hAnsi="Arial" w:cs="Arial"/>
          <w:sz w:val="24"/>
          <w:szCs w:val="24"/>
        </w:rPr>
        <w:t xml:space="preserve"> B. </w:t>
      </w:r>
      <w:r w:rsidRPr="002D24E5">
        <w:rPr>
          <w:rFonts w:ascii="Arial" w:hAnsi="Arial" w:cs="Arial"/>
          <w:sz w:val="24"/>
          <w:szCs w:val="24"/>
        </w:rPr>
        <w:tab/>
        <w:t xml:space="preserve">Struktur Organisasi dan Kelembagaan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Berdasarkan Peraturan Daerah Kabupaten Barito Utara  Nomor 3 Tahun 2008 sebagaimana telah diubah dengan Peraturan Daerah Kabupaten Barito Utara Nomor 2 Tahun 2016 tentang Pembentukan dan Susunan Perangkat Daerah Kabupaten Barito Utara. Dan Peraturan Bupati Barito Utara Nomor 38 Tahun 2016 tentang Susunan Organisasi dan Tata Kerja Perangkat Daerah Kabupaten Barito Utara. Inspektorat Kabupaten Barito Utara mempunyai tugas membantu Bupati membina dan mengawasi pelaksanaan urusan pemerintahan yang menjadi kewenangan daerah dan tugas pembantuan.</w:t>
      </w:r>
    </w:p>
    <w:p w:rsidR="002D24E5" w:rsidRPr="002D24E5" w:rsidRDefault="002D24E5" w:rsidP="002D24E5">
      <w:pPr>
        <w:spacing w:line="360" w:lineRule="auto"/>
        <w:ind w:left="426" w:firstLine="294"/>
        <w:jc w:val="both"/>
        <w:rPr>
          <w:rFonts w:ascii="Arial" w:hAnsi="Arial" w:cs="Arial"/>
          <w:sz w:val="24"/>
          <w:szCs w:val="24"/>
        </w:rPr>
      </w:pP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Dalam menyelenggarakan tugas sebagaimana dimaksud diatas, Inspektorat Kabupaten Barito Utara menyelenggarakan fungsi :</w:t>
      </w:r>
    </w:p>
    <w:p w:rsidR="002D24E5" w:rsidRPr="002D24E5" w:rsidRDefault="002D24E5" w:rsidP="002D24E5">
      <w:pPr>
        <w:pStyle w:val="ListParagraph"/>
        <w:numPr>
          <w:ilvl w:val="0"/>
          <w:numId w:val="1"/>
        </w:numPr>
        <w:tabs>
          <w:tab w:val="left" w:pos="709"/>
        </w:tabs>
        <w:spacing w:after="0" w:line="360" w:lineRule="auto"/>
        <w:jc w:val="both"/>
        <w:rPr>
          <w:rFonts w:ascii="Arial" w:hAnsi="Arial" w:cs="Arial"/>
          <w:sz w:val="24"/>
          <w:szCs w:val="24"/>
        </w:rPr>
      </w:pPr>
      <w:r w:rsidRPr="002D24E5">
        <w:rPr>
          <w:rFonts w:ascii="Arial" w:hAnsi="Arial" w:cs="Arial"/>
          <w:sz w:val="24"/>
          <w:szCs w:val="24"/>
        </w:rPr>
        <w:t xml:space="preserve">perumusan kebijakan teknis bidang pengawasan dan fasilitasi pengawasan;  </w:t>
      </w:r>
    </w:p>
    <w:p w:rsidR="002D24E5" w:rsidRPr="002D24E5" w:rsidRDefault="002D24E5" w:rsidP="002D24E5">
      <w:pPr>
        <w:tabs>
          <w:tab w:val="left" w:pos="709"/>
        </w:tabs>
        <w:spacing w:after="0" w:line="360" w:lineRule="auto"/>
        <w:ind w:left="709" w:hanging="283"/>
        <w:jc w:val="both"/>
        <w:rPr>
          <w:rFonts w:ascii="Arial" w:hAnsi="Arial" w:cs="Arial"/>
          <w:sz w:val="24"/>
          <w:szCs w:val="24"/>
        </w:rPr>
      </w:pPr>
      <w:r w:rsidRPr="002D24E5">
        <w:rPr>
          <w:rFonts w:ascii="Arial" w:hAnsi="Arial" w:cs="Arial"/>
          <w:sz w:val="24"/>
          <w:szCs w:val="24"/>
        </w:rPr>
        <w:t>b.</w:t>
      </w:r>
      <w:r w:rsidRPr="002D24E5">
        <w:rPr>
          <w:rFonts w:ascii="Arial" w:hAnsi="Arial" w:cs="Arial"/>
          <w:sz w:val="24"/>
          <w:szCs w:val="24"/>
        </w:rPr>
        <w:tab/>
        <w:t xml:space="preserve">pelaksanaan pengawasan internal terhadap kinerja dan keuangan melalui audit, reviu, evaluasi, pemantauan dan kegiatan pengawasan lainnya;  </w:t>
      </w:r>
    </w:p>
    <w:p w:rsidR="002D24E5" w:rsidRPr="002D24E5" w:rsidRDefault="002D24E5" w:rsidP="002D24E5">
      <w:pPr>
        <w:tabs>
          <w:tab w:val="left" w:pos="709"/>
        </w:tabs>
        <w:spacing w:after="0" w:line="360" w:lineRule="auto"/>
        <w:ind w:left="709" w:hanging="283"/>
        <w:jc w:val="both"/>
        <w:rPr>
          <w:rFonts w:ascii="Arial" w:hAnsi="Arial" w:cs="Arial"/>
          <w:sz w:val="24"/>
          <w:szCs w:val="24"/>
        </w:rPr>
      </w:pPr>
      <w:r w:rsidRPr="002D24E5">
        <w:rPr>
          <w:rFonts w:ascii="Arial" w:hAnsi="Arial" w:cs="Arial"/>
          <w:sz w:val="24"/>
          <w:szCs w:val="24"/>
        </w:rPr>
        <w:t>c.</w:t>
      </w:r>
      <w:r w:rsidRPr="002D24E5">
        <w:rPr>
          <w:rFonts w:ascii="Arial" w:hAnsi="Arial" w:cs="Arial"/>
          <w:sz w:val="24"/>
          <w:szCs w:val="24"/>
        </w:rPr>
        <w:tab/>
        <w:t xml:space="preserve">pelaksanaan pengawasan untuk tujuan tertentu atas penugasan Bupati;  </w:t>
      </w:r>
    </w:p>
    <w:p w:rsidR="002D24E5" w:rsidRPr="002D24E5" w:rsidRDefault="002D24E5" w:rsidP="002D24E5">
      <w:pPr>
        <w:tabs>
          <w:tab w:val="left" w:pos="709"/>
        </w:tabs>
        <w:spacing w:after="0" w:line="360" w:lineRule="auto"/>
        <w:ind w:left="709" w:hanging="283"/>
        <w:jc w:val="both"/>
        <w:rPr>
          <w:rFonts w:ascii="Arial" w:hAnsi="Arial" w:cs="Arial"/>
          <w:sz w:val="24"/>
          <w:szCs w:val="24"/>
        </w:rPr>
      </w:pPr>
      <w:r w:rsidRPr="002D24E5">
        <w:rPr>
          <w:rFonts w:ascii="Arial" w:hAnsi="Arial" w:cs="Arial"/>
          <w:sz w:val="24"/>
          <w:szCs w:val="24"/>
        </w:rPr>
        <w:t>d.</w:t>
      </w:r>
      <w:r w:rsidRPr="002D24E5">
        <w:rPr>
          <w:rFonts w:ascii="Arial" w:hAnsi="Arial" w:cs="Arial"/>
          <w:sz w:val="24"/>
          <w:szCs w:val="24"/>
        </w:rPr>
        <w:tab/>
        <w:t xml:space="preserve">penyusunan laporan hasil pengawasan;  </w:t>
      </w:r>
    </w:p>
    <w:p w:rsidR="002D24E5" w:rsidRPr="002D24E5" w:rsidRDefault="002D24E5" w:rsidP="002D24E5">
      <w:pPr>
        <w:tabs>
          <w:tab w:val="left" w:pos="709"/>
        </w:tabs>
        <w:spacing w:after="0" w:line="360" w:lineRule="auto"/>
        <w:ind w:left="709" w:hanging="283"/>
        <w:jc w:val="both"/>
        <w:rPr>
          <w:rFonts w:ascii="Arial" w:hAnsi="Arial" w:cs="Arial"/>
          <w:sz w:val="24"/>
          <w:szCs w:val="24"/>
        </w:rPr>
      </w:pPr>
      <w:r w:rsidRPr="002D24E5">
        <w:rPr>
          <w:rFonts w:ascii="Arial" w:hAnsi="Arial" w:cs="Arial"/>
          <w:sz w:val="24"/>
          <w:szCs w:val="24"/>
        </w:rPr>
        <w:t>e.</w:t>
      </w:r>
      <w:r w:rsidRPr="002D24E5">
        <w:rPr>
          <w:rFonts w:ascii="Arial" w:hAnsi="Arial" w:cs="Arial"/>
          <w:sz w:val="24"/>
          <w:szCs w:val="24"/>
        </w:rPr>
        <w:tab/>
        <w:t xml:space="preserve">pelaksanaan administrasi inspektorat; dan  </w:t>
      </w:r>
    </w:p>
    <w:p w:rsidR="002D24E5" w:rsidRPr="002D24E5" w:rsidRDefault="002D24E5" w:rsidP="002D24E5">
      <w:pPr>
        <w:tabs>
          <w:tab w:val="left" w:pos="709"/>
        </w:tabs>
        <w:spacing w:after="0" w:line="360" w:lineRule="auto"/>
        <w:ind w:left="709" w:hanging="283"/>
        <w:jc w:val="both"/>
        <w:rPr>
          <w:rFonts w:ascii="Arial" w:hAnsi="Arial" w:cs="Arial"/>
          <w:sz w:val="24"/>
          <w:szCs w:val="24"/>
        </w:rPr>
      </w:pPr>
      <w:r w:rsidRPr="002D24E5">
        <w:rPr>
          <w:rFonts w:ascii="Arial" w:hAnsi="Arial" w:cs="Arial"/>
          <w:sz w:val="24"/>
          <w:szCs w:val="24"/>
        </w:rPr>
        <w:t>f.</w:t>
      </w:r>
      <w:r w:rsidRPr="002D24E5">
        <w:rPr>
          <w:rFonts w:ascii="Arial" w:hAnsi="Arial" w:cs="Arial"/>
          <w:sz w:val="24"/>
          <w:szCs w:val="24"/>
        </w:rPr>
        <w:tab/>
        <w:t xml:space="preserve">pelaksanaan fungsi lain yang diberikan oleh Bupati terkait dengan tugas dan fungsinya. </w:t>
      </w:r>
    </w:p>
    <w:p w:rsidR="002D24E5" w:rsidRPr="002D24E5" w:rsidRDefault="002D24E5" w:rsidP="002D24E5">
      <w:pPr>
        <w:spacing w:after="0" w:line="360" w:lineRule="auto"/>
        <w:ind w:left="426" w:firstLine="283"/>
        <w:jc w:val="both"/>
        <w:rPr>
          <w:rFonts w:ascii="Arial" w:hAnsi="Arial" w:cs="Arial"/>
          <w:sz w:val="24"/>
          <w:szCs w:val="24"/>
        </w:rPr>
      </w:pPr>
      <w:r w:rsidRPr="002D24E5">
        <w:rPr>
          <w:rFonts w:ascii="Arial" w:hAnsi="Arial" w:cs="Arial"/>
          <w:sz w:val="24"/>
          <w:szCs w:val="24"/>
        </w:rPr>
        <w:t xml:space="preserve">Berdasarkan Peraturan Bupati Barito Utara Nomor 38 Tahun 2016 tentang Susunan Organisasi dan Tata Kerja Perangkat Daerah </w:t>
      </w:r>
      <w:r w:rsidRPr="002D24E5">
        <w:rPr>
          <w:rFonts w:ascii="Arial" w:hAnsi="Arial" w:cs="Arial"/>
          <w:sz w:val="24"/>
          <w:szCs w:val="24"/>
        </w:rPr>
        <w:lastRenderedPageBreak/>
        <w:t>Kabupaten Barito Utara, Inspektorat Kabupaten Barito Utara  terdiri dari :</w:t>
      </w:r>
    </w:p>
    <w:p w:rsidR="002D24E5" w:rsidRPr="002D24E5" w:rsidRDefault="002D24E5" w:rsidP="002D24E5">
      <w:pPr>
        <w:tabs>
          <w:tab w:val="left" w:pos="709"/>
        </w:tabs>
        <w:spacing w:after="0" w:line="360" w:lineRule="auto"/>
        <w:ind w:left="426"/>
        <w:jc w:val="both"/>
        <w:rPr>
          <w:rFonts w:ascii="Arial" w:hAnsi="Arial" w:cs="Arial"/>
          <w:sz w:val="24"/>
          <w:szCs w:val="24"/>
        </w:rPr>
      </w:pPr>
      <w:r w:rsidRPr="002D24E5">
        <w:rPr>
          <w:rFonts w:ascii="Arial" w:hAnsi="Arial" w:cs="Arial"/>
          <w:sz w:val="24"/>
          <w:szCs w:val="24"/>
        </w:rPr>
        <w:t>a.</w:t>
      </w:r>
      <w:r w:rsidRPr="002D24E5">
        <w:rPr>
          <w:rFonts w:ascii="Arial" w:hAnsi="Arial" w:cs="Arial"/>
          <w:sz w:val="24"/>
          <w:szCs w:val="24"/>
        </w:rPr>
        <w:tab/>
        <w:t xml:space="preserve">Inspektur; </w:t>
      </w:r>
    </w:p>
    <w:p w:rsidR="002D24E5" w:rsidRPr="002D24E5" w:rsidRDefault="002D24E5" w:rsidP="002D24E5">
      <w:pPr>
        <w:tabs>
          <w:tab w:val="left" w:pos="709"/>
        </w:tabs>
        <w:spacing w:after="0" w:line="360" w:lineRule="auto"/>
        <w:ind w:left="426"/>
        <w:jc w:val="both"/>
        <w:rPr>
          <w:rFonts w:ascii="Arial" w:hAnsi="Arial" w:cs="Arial"/>
          <w:sz w:val="24"/>
          <w:szCs w:val="24"/>
        </w:rPr>
      </w:pPr>
      <w:r w:rsidRPr="002D24E5">
        <w:rPr>
          <w:rFonts w:ascii="Arial" w:hAnsi="Arial" w:cs="Arial"/>
          <w:sz w:val="24"/>
          <w:szCs w:val="24"/>
        </w:rPr>
        <w:t>b.</w:t>
      </w:r>
      <w:r w:rsidRPr="002D24E5">
        <w:rPr>
          <w:rFonts w:ascii="Arial" w:hAnsi="Arial" w:cs="Arial"/>
          <w:sz w:val="24"/>
          <w:szCs w:val="24"/>
        </w:rPr>
        <w:tab/>
        <w:t xml:space="preserve">Sekretariat, terdiri atas : </w:t>
      </w:r>
    </w:p>
    <w:p w:rsidR="002D24E5" w:rsidRPr="002D24E5" w:rsidRDefault="002D24E5" w:rsidP="002D24E5">
      <w:pPr>
        <w:tabs>
          <w:tab w:val="left" w:pos="709"/>
          <w:tab w:val="left" w:pos="993"/>
        </w:tabs>
        <w:spacing w:after="0" w:line="360" w:lineRule="auto"/>
        <w:ind w:left="709"/>
        <w:jc w:val="both"/>
        <w:rPr>
          <w:rFonts w:ascii="Arial" w:hAnsi="Arial" w:cs="Arial"/>
          <w:sz w:val="24"/>
          <w:szCs w:val="24"/>
        </w:rPr>
      </w:pPr>
      <w:r w:rsidRPr="002D24E5">
        <w:rPr>
          <w:rFonts w:ascii="Arial" w:hAnsi="Arial" w:cs="Arial"/>
          <w:sz w:val="24"/>
          <w:szCs w:val="24"/>
        </w:rPr>
        <w:t>1.</w:t>
      </w:r>
      <w:r w:rsidRPr="002D24E5">
        <w:rPr>
          <w:rFonts w:ascii="Arial" w:hAnsi="Arial" w:cs="Arial"/>
          <w:sz w:val="24"/>
          <w:szCs w:val="24"/>
        </w:rPr>
        <w:tab/>
        <w:t xml:space="preserve">Subbagian Administrasi Umum, Evaluasi dan Pelaporan; dan </w:t>
      </w:r>
    </w:p>
    <w:p w:rsidR="002D24E5" w:rsidRPr="002D24E5" w:rsidRDefault="002D24E5" w:rsidP="002D24E5">
      <w:pPr>
        <w:tabs>
          <w:tab w:val="left" w:pos="709"/>
          <w:tab w:val="left" w:pos="993"/>
        </w:tabs>
        <w:spacing w:after="0" w:line="360" w:lineRule="auto"/>
        <w:ind w:left="709"/>
        <w:jc w:val="both"/>
        <w:rPr>
          <w:rFonts w:ascii="Arial" w:hAnsi="Arial" w:cs="Arial"/>
          <w:sz w:val="24"/>
          <w:szCs w:val="24"/>
        </w:rPr>
      </w:pPr>
      <w:r w:rsidRPr="002D24E5">
        <w:rPr>
          <w:rFonts w:ascii="Arial" w:hAnsi="Arial" w:cs="Arial"/>
          <w:sz w:val="24"/>
          <w:szCs w:val="24"/>
        </w:rPr>
        <w:t>2.</w:t>
      </w:r>
      <w:r w:rsidRPr="002D24E5">
        <w:rPr>
          <w:rFonts w:ascii="Arial" w:hAnsi="Arial" w:cs="Arial"/>
          <w:sz w:val="24"/>
          <w:szCs w:val="24"/>
        </w:rPr>
        <w:tab/>
        <w:t xml:space="preserve">Subbagian Perencanaan dan Keuangan. </w:t>
      </w:r>
    </w:p>
    <w:p w:rsidR="002D24E5" w:rsidRPr="002D24E5" w:rsidRDefault="002D24E5" w:rsidP="002D24E5">
      <w:pPr>
        <w:tabs>
          <w:tab w:val="left" w:pos="709"/>
        </w:tabs>
        <w:spacing w:after="0" w:line="360" w:lineRule="auto"/>
        <w:ind w:left="426"/>
        <w:jc w:val="both"/>
        <w:rPr>
          <w:rFonts w:ascii="Arial" w:hAnsi="Arial" w:cs="Arial"/>
          <w:sz w:val="24"/>
          <w:szCs w:val="24"/>
        </w:rPr>
      </w:pPr>
      <w:r w:rsidRPr="002D24E5">
        <w:rPr>
          <w:rFonts w:ascii="Arial" w:hAnsi="Arial" w:cs="Arial"/>
          <w:sz w:val="24"/>
          <w:szCs w:val="24"/>
        </w:rPr>
        <w:t>c.</w:t>
      </w:r>
      <w:r w:rsidRPr="002D24E5">
        <w:rPr>
          <w:rFonts w:ascii="Arial" w:hAnsi="Arial" w:cs="Arial"/>
          <w:sz w:val="24"/>
          <w:szCs w:val="24"/>
        </w:rPr>
        <w:tab/>
        <w:t xml:space="preserve">Inspektur Pembantu Wilayah I; </w:t>
      </w:r>
    </w:p>
    <w:p w:rsidR="002D24E5" w:rsidRPr="002D24E5" w:rsidRDefault="002D24E5" w:rsidP="002D24E5">
      <w:pPr>
        <w:tabs>
          <w:tab w:val="left" w:pos="709"/>
        </w:tabs>
        <w:spacing w:after="0" w:line="360" w:lineRule="auto"/>
        <w:ind w:left="426"/>
        <w:jc w:val="both"/>
        <w:rPr>
          <w:rFonts w:ascii="Arial" w:hAnsi="Arial" w:cs="Arial"/>
          <w:sz w:val="24"/>
          <w:szCs w:val="24"/>
        </w:rPr>
      </w:pPr>
      <w:r w:rsidRPr="002D24E5">
        <w:rPr>
          <w:rFonts w:ascii="Arial" w:hAnsi="Arial" w:cs="Arial"/>
          <w:sz w:val="24"/>
          <w:szCs w:val="24"/>
        </w:rPr>
        <w:t>d.</w:t>
      </w:r>
      <w:r w:rsidRPr="002D24E5">
        <w:rPr>
          <w:rFonts w:ascii="Arial" w:hAnsi="Arial" w:cs="Arial"/>
          <w:sz w:val="24"/>
          <w:szCs w:val="24"/>
        </w:rPr>
        <w:tab/>
        <w:t xml:space="preserve">Inspektur Pembantu Wilayah II; dan </w:t>
      </w:r>
    </w:p>
    <w:p w:rsidR="002D24E5" w:rsidRPr="002D24E5" w:rsidRDefault="002D24E5" w:rsidP="002D24E5">
      <w:pPr>
        <w:tabs>
          <w:tab w:val="left" w:pos="709"/>
        </w:tabs>
        <w:spacing w:after="0" w:line="360" w:lineRule="auto"/>
        <w:ind w:left="426"/>
        <w:jc w:val="both"/>
        <w:rPr>
          <w:rFonts w:ascii="Arial" w:hAnsi="Arial" w:cs="Arial"/>
          <w:sz w:val="24"/>
          <w:szCs w:val="24"/>
        </w:rPr>
      </w:pPr>
      <w:r w:rsidRPr="002D24E5">
        <w:rPr>
          <w:rFonts w:ascii="Arial" w:hAnsi="Arial" w:cs="Arial"/>
          <w:sz w:val="24"/>
          <w:szCs w:val="24"/>
        </w:rPr>
        <w:t>e.</w:t>
      </w:r>
      <w:r w:rsidRPr="002D24E5">
        <w:rPr>
          <w:rFonts w:ascii="Arial" w:hAnsi="Arial" w:cs="Arial"/>
          <w:sz w:val="24"/>
          <w:szCs w:val="24"/>
        </w:rPr>
        <w:tab/>
        <w:t xml:space="preserve">Inspektur Pembantu Wilayah III. </w:t>
      </w:r>
    </w:p>
    <w:p w:rsidR="002D24E5" w:rsidRPr="002D24E5" w:rsidRDefault="002D24E5" w:rsidP="002D24E5">
      <w:pPr>
        <w:tabs>
          <w:tab w:val="left" w:pos="709"/>
        </w:tabs>
        <w:spacing w:after="0" w:line="360" w:lineRule="auto"/>
        <w:ind w:left="426"/>
        <w:jc w:val="both"/>
        <w:rPr>
          <w:rFonts w:ascii="Arial" w:hAnsi="Arial" w:cs="Arial"/>
          <w:sz w:val="24"/>
          <w:szCs w:val="24"/>
        </w:rPr>
      </w:pPr>
      <w:r w:rsidRPr="002D24E5">
        <w:rPr>
          <w:rFonts w:ascii="Arial" w:hAnsi="Arial" w:cs="Arial"/>
          <w:sz w:val="24"/>
          <w:szCs w:val="24"/>
        </w:rPr>
        <w:t>f.</w:t>
      </w:r>
      <w:r w:rsidRPr="002D24E5">
        <w:rPr>
          <w:rFonts w:ascii="Arial" w:hAnsi="Arial" w:cs="Arial"/>
          <w:sz w:val="24"/>
          <w:szCs w:val="24"/>
        </w:rPr>
        <w:tab/>
        <w:t>Kelompok Jabatan Fungsional.</w:t>
      </w:r>
    </w:p>
    <w:p w:rsidR="002D24E5" w:rsidRPr="002D24E5" w:rsidRDefault="002D24E5" w:rsidP="002D24E5">
      <w:pPr>
        <w:tabs>
          <w:tab w:val="left" w:pos="709"/>
        </w:tabs>
        <w:spacing w:after="0" w:line="360" w:lineRule="auto"/>
        <w:ind w:left="426"/>
        <w:jc w:val="both"/>
        <w:rPr>
          <w:rFonts w:ascii="Arial" w:hAnsi="Arial" w:cs="Arial"/>
          <w:sz w:val="24"/>
          <w:szCs w:val="24"/>
        </w:rPr>
      </w:pPr>
    </w:p>
    <w:p w:rsidR="002D24E5" w:rsidRPr="002D24E5" w:rsidRDefault="002D24E5" w:rsidP="002D24E5">
      <w:pPr>
        <w:tabs>
          <w:tab w:val="left" w:pos="426"/>
        </w:tabs>
        <w:spacing w:line="360" w:lineRule="auto"/>
        <w:rPr>
          <w:rFonts w:ascii="Arial" w:hAnsi="Arial" w:cs="Arial"/>
          <w:sz w:val="24"/>
          <w:szCs w:val="24"/>
        </w:rPr>
      </w:pPr>
      <w:r w:rsidRPr="002D24E5">
        <w:rPr>
          <w:rFonts w:ascii="Arial" w:hAnsi="Arial" w:cs="Arial"/>
          <w:sz w:val="24"/>
          <w:szCs w:val="24"/>
        </w:rPr>
        <w:t>C.</w:t>
      </w:r>
      <w:r w:rsidRPr="002D24E5">
        <w:rPr>
          <w:rFonts w:ascii="Arial" w:hAnsi="Arial" w:cs="Arial"/>
          <w:sz w:val="24"/>
          <w:szCs w:val="24"/>
        </w:rPr>
        <w:tab/>
        <w:t xml:space="preserve">Aspek Strategis Pengawasan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 xml:space="preserve">Sesuai dengan Peraturan Bupati Barito Utara Nomor 38 Tahun 2016 tentang Susunan Organisasi dan Tata Kerja Perangkat Daerah Kabupaten Barito Utara, Inspektorat Kabupaten Barito Utara merupakan unsur pengawas penyelenggaraan pemerintahan daerah.  Secara garis besar pelayanan yang diberikan yaitu melaksanakan pengawasan terhadap jalannya pemerintahan daerah dan desa untuk mewujudkan pemerintahan yang baik (good govermance).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 xml:space="preserve">Pengawasan merupakan bagian integral dari sistem manajemen modern termasuk manajemen pemerintahan yang mutlak tidak dapat dieliminir, karena ia melekat pada setiap gerak langkah pemerintahan, pembangunan dan pelayanan masyarakat.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 xml:space="preserve">Undang-undang Nomor 32 Tahun 2014 tentang Pemerintahan Daerah, menekankan pentingnya pengawasan. Inspektorat Kabupaten mempunyai kompetensi pengawasan atas semua obyek pemeriksaan yang ada di wilayah Pemerintah Kabupaten Barito Utara, kecuali hal tertentu yang telah diatur oleh ketentuan lain yang mengaturnya. </w:t>
      </w:r>
    </w:p>
    <w:p w:rsidR="002D24E5" w:rsidRPr="002D24E5" w:rsidRDefault="002D24E5" w:rsidP="002D24E5">
      <w:pPr>
        <w:spacing w:line="360" w:lineRule="auto"/>
        <w:ind w:left="426" w:firstLine="283"/>
        <w:jc w:val="both"/>
        <w:rPr>
          <w:rFonts w:ascii="Arial" w:hAnsi="Arial" w:cs="Arial"/>
          <w:sz w:val="24"/>
          <w:szCs w:val="24"/>
        </w:rPr>
      </w:pPr>
      <w:r w:rsidRPr="002D24E5">
        <w:rPr>
          <w:rFonts w:ascii="Arial" w:hAnsi="Arial" w:cs="Arial"/>
          <w:sz w:val="24"/>
          <w:szCs w:val="24"/>
        </w:rPr>
        <w:lastRenderedPageBreak/>
        <w:t xml:space="preserve">Inspektorat Kabupaten merupakan unsur pengawas pemerintah daerah, secara garis besar pelayanan yang diberikan yaitu melaksanakan pengawasan terhadap jalannya pemerintahan daerah dan desa untuk mewujudkan pemerintahan yang good governenance. Terkait dengan hal tersebut pelayanan yang diberikan oleh Inspektorat Kabupaten harus dapat menjawab peluang dan tantangan yang muncul: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1.</w:t>
      </w:r>
      <w:r w:rsidRPr="002D24E5">
        <w:rPr>
          <w:rFonts w:ascii="Arial" w:hAnsi="Arial" w:cs="Arial"/>
          <w:sz w:val="24"/>
          <w:szCs w:val="24"/>
        </w:rPr>
        <w:tab/>
        <w:t xml:space="preserve">Adanya Undang-undang Nomor 28 Tahun 1999 tentang Penyelenggaraan Negara yang Bersih dan Bebas dari Unsur Korupsi, Kolusi dan Nepotisme untuk mewujudkan penyelenggaraan pemerintahan yang baik, bersih dan bebas dari KKN.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2.</w:t>
      </w:r>
      <w:r w:rsidRPr="002D24E5">
        <w:rPr>
          <w:rFonts w:ascii="Arial" w:hAnsi="Arial" w:cs="Arial"/>
          <w:sz w:val="24"/>
          <w:szCs w:val="24"/>
        </w:rPr>
        <w:tab/>
        <w:t xml:space="preserve">Adanya Lembaga Pembina Aparat Pengawas Fungsional.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3.</w:t>
      </w:r>
      <w:r w:rsidRPr="002D24E5">
        <w:rPr>
          <w:rFonts w:ascii="Arial" w:hAnsi="Arial" w:cs="Arial"/>
          <w:sz w:val="24"/>
          <w:szCs w:val="24"/>
        </w:rPr>
        <w:tab/>
        <w:t>Telah terjalinnya kemitraan yang harmonis dengan instansi teknis.</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4.</w:t>
      </w:r>
      <w:r w:rsidRPr="002D24E5">
        <w:rPr>
          <w:rFonts w:ascii="Arial" w:hAnsi="Arial" w:cs="Arial"/>
          <w:sz w:val="24"/>
          <w:szCs w:val="24"/>
        </w:rPr>
        <w:tab/>
        <w:t xml:space="preserve">Komitmen politis untuk pemberdayaan lembaga pengawasan dalam melaksanakan fungsinya.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5.</w:t>
      </w:r>
      <w:r w:rsidRPr="002D24E5">
        <w:rPr>
          <w:rFonts w:ascii="Arial" w:hAnsi="Arial" w:cs="Arial"/>
          <w:sz w:val="24"/>
          <w:szCs w:val="24"/>
        </w:rPr>
        <w:tab/>
        <w:t xml:space="preserve">Harapan masyarakat yang tinggi terhadap transparansi kinerja Pemerintah. </w:t>
      </w:r>
    </w:p>
    <w:p w:rsidR="002D24E5" w:rsidRPr="002D24E5" w:rsidRDefault="002D24E5" w:rsidP="002D24E5">
      <w:pPr>
        <w:spacing w:line="360" w:lineRule="auto"/>
        <w:ind w:left="426"/>
        <w:jc w:val="both"/>
        <w:rPr>
          <w:rFonts w:ascii="Arial" w:hAnsi="Arial" w:cs="Arial"/>
          <w:sz w:val="24"/>
          <w:szCs w:val="24"/>
        </w:rPr>
      </w:pPr>
      <w:r w:rsidRPr="002D24E5">
        <w:rPr>
          <w:rFonts w:ascii="Arial" w:hAnsi="Arial" w:cs="Arial"/>
          <w:sz w:val="24"/>
          <w:szCs w:val="24"/>
        </w:rPr>
        <w:t xml:space="preserve"> </w:t>
      </w:r>
    </w:p>
    <w:p w:rsidR="002D24E5" w:rsidRPr="002D24E5" w:rsidRDefault="002D24E5" w:rsidP="002D24E5">
      <w:pPr>
        <w:spacing w:line="360" w:lineRule="auto"/>
        <w:ind w:left="426" w:hanging="426"/>
        <w:jc w:val="both"/>
        <w:rPr>
          <w:rFonts w:ascii="Arial" w:hAnsi="Arial" w:cs="Arial"/>
          <w:sz w:val="24"/>
          <w:szCs w:val="24"/>
        </w:rPr>
      </w:pPr>
      <w:r w:rsidRPr="002D24E5">
        <w:rPr>
          <w:rFonts w:ascii="Arial" w:hAnsi="Arial" w:cs="Arial"/>
          <w:sz w:val="24"/>
          <w:szCs w:val="24"/>
        </w:rPr>
        <w:t>D.</w:t>
      </w:r>
      <w:r w:rsidRPr="002D24E5">
        <w:rPr>
          <w:rFonts w:ascii="Arial" w:hAnsi="Arial" w:cs="Arial"/>
          <w:sz w:val="24"/>
          <w:szCs w:val="24"/>
        </w:rPr>
        <w:tab/>
        <w:t xml:space="preserve">Permasalahan Utama dan Isu Strategis Pengawasan </w:t>
      </w:r>
    </w:p>
    <w:p w:rsidR="002D24E5" w:rsidRPr="002D24E5" w:rsidRDefault="002D24E5" w:rsidP="002D24E5">
      <w:pPr>
        <w:spacing w:line="360" w:lineRule="auto"/>
        <w:ind w:left="426" w:firstLine="283"/>
        <w:jc w:val="both"/>
        <w:rPr>
          <w:rFonts w:ascii="Arial" w:hAnsi="Arial" w:cs="Arial"/>
          <w:sz w:val="24"/>
          <w:szCs w:val="24"/>
        </w:rPr>
      </w:pPr>
      <w:r w:rsidRPr="002D24E5">
        <w:rPr>
          <w:rFonts w:ascii="Arial" w:hAnsi="Arial" w:cs="Arial"/>
          <w:sz w:val="24"/>
          <w:szCs w:val="24"/>
        </w:rPr>
        <w:t xml:space="preserve">Permasalahan-permasalahan yang ditemui dalam bidang pengawasan di Kabupaten Barito Utara dapat diidentifikasikan sebagai berikut :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1.</w:t>
      </w:r>
      <w:r w:rsidRPr="002D24E5">
        <w:rPr>
          <w:rFonts w:ascii="Arial" w:hAnsi="Arial" w:cs="Arial"/>
          <w:sz w:val="24"/>
          <w:szCs w:val="24"/>
        </w:rPr>
        <w:tab/>
        <w:t xml:space="preserve">Pengendalian internal pada organisasi pemerintah daerah belum optimal.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2.</w:t>
      </w:r>
      <w:r w:rsidRPr="002D24E5">
        <w:rPr>
          <w:rFonts w:ascii="Arial" w:hAnsi="Arial" w:cs="Arial"/>
          <w:sz w:val="24"/>
          <w:szCs w:val="24"/>
        </w:rPr>
        <w:tab/>
        <w:t xml:space="preserve">Penguatan akuntabilitas kinerja instansi pemerintah perlu ditingkatkan.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t>3.</w:t>
      </w:r>
      <w:r w:rsidRPr="002D24E5">
        <w:rPr>
          <w:rFonts w:ascii="Arial" w:hAnsi="Arial" w:cs="Arial"/>
          <w:sz w:val="24"/>
          <w:szCs w:val="24"/>
        </w:rPr>
        <w:tab/>
        <w:t xml:space="preserve">Perlunya peningkatan  kedisiplinan dan motivasi aparat dan perangkat desa.      </w:t>
      </w:r>
    </w:p>
    <w:p w:rsidR="002D24E5" w:rsidRPr="002D24E5" w:rsidRDefault="002D24E5" w:rsidP="002D24E5">
      <w:pPr>
        <w:tabs>
          <w:tab w:val="left" w:pos="709"/>
        </w:tabs>
        <w:spacing w:after="0" w:line="360" w:lineRule="auto"/>
        <w:ind w:left="709" w:hanging="284"/>
        <w:jc w:val="both"/>
        <w:rPr>
          <w:rFonts w:ascii="Arial" w:hAnsi="Arial" w:cs="Arial"/>
          <w:sz w:val="24"/>
          <w:szCs w:val="24"/>
        </w:rPr>
      </w:pPr>
      <w:r w:rsidRPr="002D24E5">
        <w:rPr>
          <w:rFonts w:ascii="Arial" w:hAnsi="Arial" w:cs="Arial"/>
          <w:sz w:val="24"/>
          <w:szCs w:val="24"/>
        </w:rPr>
        <w:lastRenderedPageBreak/>
        <w:t>4.</w:t>
      </w:r>
      <w:r w:rsidRPr="002D24E5">
        <w:rPr>
          <w:rFonts w:ascii="Arial" w:hAnsi="Arial" w:cs="Arial"/>
          <w:sz w:val="24"/>
          <w:szCs w:val="24"/>
        </w:rPr>
        <w:tab/>
        <w:t xml:space="preserve">Pengelolaan aset Pemerintah Daerah dan pemerintah Desa belum tertib  </w:t>
      </w:r>
    </w:p>
    <w:p w:rsidR="002D24E5" w:rsidRPr="002D24E5" w:rsidRDefault="002D24E5" w:rsidP="002D24E5">
      <w:pPr>
        <w:tabs>
          <w:tab w:val="left" w:pos="709"/>
        </w:tabs>
        <w:spacing w:after="0" w:line="360" w:lineRule="auto"/>
        <w:ind w:left="709" w:hanging="284"/>
        <w:rPr>
          <w:rFonts w:ascii="Arial" w:hAnsi="Arial" w:cs="Arial"/>
          <w:sz w:val="24"/>
          <w:szCs w:val="24"/>
        </w:rPr>
      </w:pPr>
      <w:r w:rsidRPr="002D24E5">
        <w:rPr>
          <w:rFonts w:ascii="Arial" w:hAnsi="Arial" w:cs="Arial"/>
          <w:sz w:val="24"/>
          <w:szCs w:val="24"/>
        </w:rPr>
        <w:t>5.</w:t>
      </w:r>
      <w:r w:rsidRPr="002D24E5">
        <w:rPr>
          <w:rFonts w:ascii="Arial" w:hAnsi="Arial" w:cs="Arial"/>
          <w:sz w:val="24"/>
          <w:szCs w:val="24"/>
        </w:rPr>
        <w:tab/>
        <w:t xml:space="preserve">Pengelola keuangan pada unit organisasi sebagian belum  memenuhi kompetensinya. </w:t>
      </w:r>
    </w:p>
    <w:p w:rsidR="002D24E5" w:rsidRPr="002D24E5" w:rsidRDefault="002D24E5" w:rsidP="002D24E5">
      <w:pPr>
        <w:tabs>
          <w:tab w:val="left" w:pos="709"/>
        </w:tabs>
        <w:spacing w:after="0" w:line="360" w:lineRule="auto"/>
        <w:ind w:left="709" w:hanging="284"/>
        <w:rPr>
          <w:rFonts w:ascii="Arial" w:hAnsi="Arial" w:cs="Arial"/>
          <w:sz w:val="24"/>
          <w:szCs w:val="24"/>
        </w:rPr>
      </w:pPr>
      <w:r w:rsidRPr="002D24E5">
        <w:rPr>
          <w:rFonts w:ascii="Arial" w:hAnsi="Arial" w:cs="Arial"/>
          <w:sz w:val="24"/>
          <w:szCs w:val="24"/>
        </w:rPr>
        <w:t>6.</w:t>
      </w:r>
      <w:r w:rsidRPr="002D24E5">
        <w:rPr>
          <w:rFonts w:ascii="Arial" w:hAnsi="Arial" w:cs="Arial"/>
          <w:sz w:val="24"/>
          <w:szCs w:val="24"/>
        </w:rPr>
        <w:tab/>
        <w:t xml:space="preserve">Implementasi Standart Operating Prosedur (SOP) kegiatan pada unit organisasi belum optimal. </w:t>
      </w:r>
    </w:p>
    <w:p w:rsidR="002D24E5" w:rsidRPr="002D24E5" w:rsidRDefault="002D24E5" w:rsidP="002D24E5">
      <w:pPr>
        <w:tabs>
          <w:tab w:val="left" w:pos="709"/>
        </w:tabs>
        <w:spacing w:after="0" w:line="360" w:lineRule="auto"/>
        <w:ind w:left="709" w:hanging="284"/>
        <w:rPr>
          <w:rFonts w:ascii="Arial" w:hAnsi="Arial" w:cs="Arial"/>
          <w:sz w:val="24"/>
          <w:szCs w:val="24"/>
        </w:rPr>
      </w:pPr>
      <w:r w:rsidRPr="002D24E5">
        <w:rPr>
          <w:rFonts w:ascii="Arial" w:hAnsi="Arial" w:cs="Arial"/>
          <w:sz w:val="24"/>
          <w:szCs w:val="24"/>
        </w:rPr>
        <w:t>7.</w:t>
      </w:r>
      <w:r w:rsidRPr="002D24E5">
        <w:rPr>
          <w:rFonts w:ascii="Arial" w:hAnsi="Arial" w:cs="Arial"/>
          <w:sz w:val="24"/>
          <w:szCs w:val="24"/>
        </w:rPr>
        <w:tab/>
        <w:t xml:space="preserve">Respon pelaksanaan tindak lanjut hasil pemeriksaan oleh pimpinan satuan unit kerja belum optimal. </w:t>
      </w:r>
    </w:p>
    <w:p w:rsidR="002D24E5" w:rsidRPr="002D24E5" w:rsidRDefault="002D24E5" w:rsidP="002D24E5">
      <w:pPr>
        <w:tabs>
          <w:tab w:val="left" w:pos="709"/>
        </w:tabs>
        <w:spacing w:after="0" w:line="360" w:lineRule="auto"/>
        <w:ind w:left="709" w:hanging="284"/>
        <w:rPr>
          <w:rFonts w:ascii="Arial" w:hAnsi="Arial" w:cs="Arial"/>
          <w:sz w:val="24"/>
          <w:szCs w:val="24"/>
        </w:rPr>
      </w:pPr>
      <w:r w:rsidRPr="002D24E5">
        <w:rPr>
          <w:rFonts w:ascii="Arial" w:hAnsi="Arial" w:cs="Arial"/>
          <w:sz w:val="24"/>
          <w:szCs w:val="24"/>
        </w:rPr>
        <w:t>8.</w:t>
      </w:r>
      <w:r w:rsidRPr="002D24E5">
        <w:rPr>
          <w:rFonts w:ascii="Arial" w:hAnsi="Arial" w:cs="Arial"/>
          <w:sz w:val="24"/>
          <w:szCs w:val="24"/>
        </w:rPr>
        <w:tab/>
        <w:t xml:space="preserve">Kualitas pelayanan publik oleh instansi pemerintah masih perlu ditingkatkan. </w:t>
      </w:r>
    </w:p>
    <w:p w:rsidR="002D24E5" w:rsidRPr="002D24E5" w:rsidRDefault="002D24E5" w:rsidP="002D24E5">
      <w:pPr>
        <w:spacing w:line="360" w:lineRule="auto"/>
        <w:ind w:left="426"/>
        <w:jc w:val="both"/>
        <w:rPr>
          <w:rFonts w:ascii="Arial" w:hAnsi="Arial" w:cs="Arial"/>
          <w:sz w:val="24"/>
          <w:szCs w:val="24"/>
        </w:rPr>
      </w:pPr>
      <w:r w:rsidRPr="002D24E5">
        <w:rPr>
          <w:rFonts w:ascii="Arial" w:hAnsi="Arial" w:cs="Arial"/>
          <w:sz w:val="24"/>
          <w:szCs w:val="24"/>
        </w:rPr>
        <w:t xml:space="preserve">Berdasarkan identifikasi permasalahan tersebut, dapat dirumuskan isu strategis yang terkait dalam bidang pengawasan yaitu “Lemahnya pengendalian internal di masing-masing organisasi pemerintah daerah”. </w:t>
      </w:r>
    </w:p>
    <w:p w:rsidR="002D24E5" w:rsidRPr="002D24E5" w:rsidRDefault="002D24E5" w:rsidP="002D24E5">
      <w:pPr>
        <w:spacing w:line="360" w:lineRule="auto"/>
        <w:ind w:left="426"/>
        <w:jc w:val="both"/>
        <w:rPr>
          <w:rFonts w:ascii="Arial" w:hAnsi="Arial" w:cs="Arial"/>
          <w:sz w:val="24"/>
          <w:szCs w:val="24"/>
        </w:rPr>
      </w:pPr>
      <w:r w:rsidRPr="002D24E5">
        <w:rPr>
          <w:rFonts w:ascii="Arial" w:hAnsi="Arial" w:cs="Arial"/>
          <w:sz w:val="24"/>
          <w:szCs w:val="24"/>
        </w:rPr>
        <w:t xml:space="preserve">Pengendalian internal pada setiap unit organisasi merupakan faktor yang mendasar sehingga tugas pokok dan fungsi tiap-tiap organisasi pemerintah daerah dapat terlaksana sesuai dengan peraturan perundang-undangan yang berlaku. Efektifnya pengendalian internal sangat tergantung pada komitmen seluruh aparat pemerintah. Terlaksananya pengendalian internal yang baik pada setiap unit organisasi pemerintah daerah maupun pemerintahan desa sangat besar pengaruhnya terhadap terwujudnya penyelenggaraan pemerintahan yang baik, bersih, dan bebas dari KKN. </w:t>
      </w:r>
    </w:p>
    <w:p w:rsidR="002D24E5" w:rsidRPr="002D24E5" w:rsidRDefault="002D24E5" w:rsidP="002D24E5">
      <w:pPr>
        <w:tabs>
          <w:tab w:val="left" w:pos="426"/>
        </w:tabs>
        <w:spacing w:line="360" w:lineRule="auto"/>
        <w:rPr>
          <w:rFonts w:ascii="Arial" w:hAnsi="Arial" w:cs="Arial"/>
          <w:sz w:val="24"/>
          <w:szCs w:val="24"/>
        </w:rPr>
      </w:pPr>
      <w:r w:rsidRPr="002D24E5">
        <w:rPr>
          <w:rFonts w:ascii="Arial" w:hAnsi="Arial" w:cs="Arial"/>
          <w:sz w:val="24"/>
          <w:szCs w:val="24"/>
        </w:rPr>
        <w:t xml:space="preserve"> E.</w:t>
      </w:r>
      <w:r w:rsidRPr="002D24E5">
        <w:rPr>
          <w:rFonts w:ascii="Arial" w:hAnsi="Arial" w:cs="Arial"/>
          <w:sz w:val="24"/>
          <w:szCs w:val="24"/>
        </w:rPr>
        <w:tab/>
        <w:t xml:space="preserve">Strategi dan Kebijakan Pengawasan </w:t>
      </w:r>
    </w:p>
    <w:p w:rsidR="002D24E5" w:rsidRPr="002D24E5" w:rsidRDefault="002D24E5" w:rsidP="002D24E5">
      <w:pPr>
        <w:spacing w:line="360" w:lineRule="auto"/>
        <w:ind w:left="426" w:firstLine="294"/>
        <w:jc w:val="both"/>
        <w:rPr>
          <w:rFonts w:ascii="Arial" w:hAnsi="Arial" w:cs="Arial"/>
          <w:sz w:val="24"/>
          <w:szCs w:val="24"/>
        </w:rPr>
      </w:pPr>
      <w:r w:rsidRPr="002D24E5">
        <w:rPr>
          <w:rFonts w:ascii="Arial" w:hAnsi="Arial" w:cs="Arial"/>
          <w:sz w:val="24"/>
          <w:szCs w:val="24"/>
        </w:rPr>
        <w:t>Inspektorat Kabupaten Barito Utara untuk tahun 2014–2018 menetapkan visi yaitu “</w:t>
      </w:r>
      <w:r w:rsidRPr="002D24E5">
        <w:rPr>
          <w:rFonts w:ascii="Arial" w:eastAsia="Calibri" w:hAnsi="Arial" w:cs="Arial"/>
          <w:b/>
          <w:i/>
          <w:sz w:val="24"/>
          <w:szCs w:val="24"/>
        </w:rPr>
        <w:t>Terwujudnya Aparatur Negara yang Bersih, Berwibawa dan Bebas KKN “</w:t>
      </w:r>
      <w:r w:rsidRPr="002D24E5">
        <w:rPr>
          <w:rFonts w:ascii="Arial" w:hAnsi="Arial" w:cs="Arial"/>
          <w:sz w:val="24"/>
          <w:szCs w:val="24"/>
        </w:rPr>
        <w:t xml:space="preserve">. </w:t>
      </w:r>
    </w:p>
    <w:p w:rsidR="002D24E5" w:rsidRPr="002D24E5" w:rsidRDefault="002D24E5" w:rsidP="002D24E5">
      <w:pPr>
        <w:spacing w:line="360" w:lineRule="auto"/>
        <w:ind w:left="426"/>
        <w:jc w:val="both"/>
        <w:rPr>
          <w:rFonts w:ascii="Arial" w:hAnsi="Arial" w:cs="Arial"/>
          <w:sz w:val="24"/>
          <w:szCs w:val="24"/>
        </w:rPr>
      </w:pPr>
      <w:r w:rsidRPr="002D24E5">
        <w:rPr>
          <w:rFonts w:ascii="Arial" w:hAnsi="Arial" w:cs="Arial"/>
          <w:sz w:val="24"/>
          <w:szCs w:val="24"/>
        </w:rPr>
        <w:t xml:space="preserve">Dalam rangka mewujudkan visi tersebut, Inspektorat Kabupaten Barito Utara menetapkan misi dan tujuan sebagai berikut: </w:t>
      </w:r>
    </w:p>
    <w:p w:rsidR="002D24E5" w:rsidRPr="002D24E5" w:rsidRDefault="002D24E5" w:rsidP="002D24E5">
      <w:pPr>
        <w:numPr>
          <w:ilvl w:val="1"/>
          <w:numId w:val="2"/>
        </w:numPr>
        <w:tabs>
          <w:tab w:val="num" w:pos="709"/>
        </w:tabs>
        <w:spacing w:after="0" w:line="360" w:lineRule="auto"/>
        <w:ind w:left="709" w:hanging="283"/>
        <w:jc w:val="both"/>
        <w:rPr>
          <w:rFonts w:ascii="Arial" w:eastAsia="Calibri" w:hAnsi="Arial" w:cs="Arial"/>
          <w:sz w:val="24"/>
          <w:szCs w:val="24"/>
          <w:lang w:val="sv-SE"/>
        </w:rPr>
      </w:pPr>
      <w:r w:rsidRPr="002D24E5">
        <w:rPr>
          <w:rFonts w:ascii="Arial" w:eastAsia="Calibri" w:hAnsi="Arial" w:cs="Arial"/>
          <w:sz w:val="24"/>
          <w:szCs w:val="24"/>
          <w:lang w:val="sv-SE"/>
        </w:rPr>
        <w:lastRenderedPageBreak/>
        <w:t>Melaksanakan</w:t>
      </w:r>
      <w:r w:rsidRPr="002D24E5">
        <w:rPr>
          <w:rFonts w:ascii="Arial" w:eastAsia="Calibri" w:hAnsi="Arial" w:cs="Arial"/>
          <w:sz w:val="24"/>
          <w:szCs w:val="24"/>
        </w:rPr>
        <w:t xml:space="preserve"> </w:t>
      </w:r>
      <w:r w:rsidRPr="002D24E5">
        <w:rPr>
          <w:rFonts w:ascii="Arial" w:eastAsia="Calibri" w:hAnsi="Arial" w:cs="Arial"/>
          <w:sz w:val="24"/>
          <w:szCs w:val="24"/>
          <w:lang w:val="sv-SE"/>
        </w:rPr>
        <w:t>pengawasan</w:t>
      </w:r>
      <w:r w:rsidRPr="002D24E5">
        <w:rPr>
          <w:rFonts w:ascii="Arial" w:eastAsia="Calibri" w:hAnsi="Arial" w:cs="Arial"/>
          <w:sz w:val="24"/>
          <w:szCs w:val="24"/>
        </w:rPr>
        <w:t xml:space="preserve"> dan pembinaan </w:t>
      </w:r>
      <w:r w:rsidRPr="002D24E5">
        <w:rPr>
          <w:rFonts w:ascii="Arial" w:eastAsia="Calibri" w:hAnsi="Arial" w:cs="Arial"/>
          <w:sz w:val="24"/>
          <w:szCs w:val="24"/>
          <w:lang w:val="sv-SE"/>
        </w:rPr>
        <w:t>atas penyelenggaraan pemerintahan</w:t>
      </w:r>
      <w:r w:rsidRPr="002D24E5">
        <w:rPr>
          <w:rFonts w:ascii="Arial" w:eastAsia="Calibri" w:hAnsi="Arial" w:cs="Arial"/>
          <w:sz w:val="24"/>
          <w:szCs w:val="24"/>
        </w:rPr>
        <w:t xml:space="preserve"> </w:t>
      </w:r>
      <w:r w:rsidRPr="002D24E5">
        <w:rPr>
          <w:rFonts w:ascii="Arial" w:eastAsia="Calibri" w:hAnsi="Arial" w:cs="Arial"/>
          <w:sz w:val="24"/>
          <w:szCs w:val="24"/>
          <w:lang w:val="sv-SE"/>
        </w:rPr>
        <w:t>daerah, kegiatan</w:t>
      </w:r>
      <w:r w:rsidRPr="002D24E5">
        <w:rPr>
          <w:rFonts w:ascii="Arial" w:eastAsia="Calibri" w:hAnsi="Arial" w:cs="Arial"/>
          <w:sz w:val="24"/>
          <w:szCs w:val="24"/>
        </w:rPr>
        <w:t xml:space="preserve"> </w:t>
      </w:r>
      <w:r w:rsidRPr="002D24E5">
        <w:rPr>
          <w:rFonts w:ascii="Arial" w:eastAsia="Calibri" w:hAnsi="Arial" w:cs="Arial"/>
          <w:sz w:val="24"/>
          <w:szCs w:val="24"/>
          <w:lang w:val="sv-SE"/>
        </w:rPr>
        <w:t>pembangunan</w:t>
      </w:r>
      <w:r w:rsidRPr="002D24E5">
        <w:rPr>
          <w:rFonts w:ascii="Arial" w:hAnsi="Arial" w:cs="Arial"/>
          <w:sz w:val="24"/>
          <w:szCs w:val="24"/>
        </w:rPr>
        <w:t xml:space="preserve"> </w:t>
      </w:r>
      <w:r w:rsidRPr="002D24E5">
        <w:rPr>
          <w:rFonts w:ascii="Arial" w:eastAsia="Calibri" w:hAnsi="Arial" w:cs="Arial"/>
          <w:sz w:val="24"/>
          <w:szCs w:val="24"/>
          <w:lang w:val="sv-SE"/>
        </w:rPr>
        <w:t>dan pembinaan kemasyarakatan.</w:t>
      </w:r>
    </w:p>
    <w:p w:rsidR="002D24E5" w:rsidRPr="002D24E5" w:rsidRDefault="002D24E5" w:rsidP="002D24E5">
      <w:pPr>
        <w:numPr>
          <w:ilvl w:val="1"/>
          <w:numId w:val="2"/>
        </w:numPr>
        <w:tabs>
          <w:tab w:val="num" w:pos="709"/>
        </w:tabs>
        <w:spacing w:after="0" w:line="360" w:lineRule="auto"/>
        <w:ind w:left="709" w:hanging="283"/>
        <w:jc w:val="both"/>
        <w:rPr>
          <w:rFonts w:ascii="Arial" w:eastAsia="Calibri" w:hAnsi="Arial" w:cs="Arial"/>
          <w:sz w:val="24"/>
          <w:szCs w:val="24"/>
          <w:lang w:val="sv-SE"/>
        </w:rPr>
      </w:pPr>
      <w:r w:rsidRPr="002D24E5">
        <w:rPr>
          <w:rFonts w:ascii="Arial" w:eastAsia="Calibri" w:hAnsi="Arial" w:cs="Arial"/>
          <w:sz w:val="24"/>
          <w:szCs w:val="24"/>
        </w:rPr>
        <w:t>Melakukan investigasi terhadap informasi yang berindikasi korupsi, penyalahgunaan wewenang dan pelanggaran terhadap peraturan disiplin Pegawai Negeri Sipil.</w:t>
      </w:r>
    </w:p>
    <w:p w:rsidR="002D24E5" w:rsidRPr="002D24E5" w:rsidRDefault="002D24E5" w:rsidP="002D24E5">
      <w:pPr>
        <w:numPr>
          <w:ilvl w:val="1"/>
          <w:numId w:val="2"/>
        </w:numPr>
        <w:tabs>
          <w:tab w:val="num" w:pos="709"/>
        </w:tabs>
        <w:spacing w:after="0" w:line="360" w:lineRule="auto"/>
        <w:ind w:left="709" w:hanging="283"/>
        <w:jc w:val="both"/>
        <w:rPr>
          <w:rFonts w:ascii="Arial" w:eastAsia="Calibri" w:hAnsi="Arial" w:cs="Arial"/>
          <w:sz w:val="24"/>
          <w:szCs w:val="24"/>
          <w:lang w:val="sv-SE"/>
        </w:rPr>
      </w:pPr>
      <w:r w:rsidRPr="002D24E5">
        <w:rPr>
          <w:rFonts w:ascii="Arial" w:eastAsia="Calibri" w:hAnsi="Arial" w:cs="Arial"/>
          <w:sz w:val="24"/>
          <w:szCs w:val="24"/>
        </w:rPr>
        <w:t>Menjadi katalisator pelaksanaan Good Governance di Kabupaten Barito Utara.</w:t>
      </w:r>
    </w:p>
    <w:p w:rsidR="002D24E5" w:rsidRPr="002D24E5" w:rsidRDefault="002D24E5" w:rsidP="002D24E5">
      <w:pPr>
        <w:numPr>
          <w:ilvl w:val="1"/>
          <w:numId w:val="2"/>
        </w:numPr>
        <w:tabs>
          <w:tab w:val="num" w:pos="709"/>
        </w:tabs>
        <w:spacing w:after="0" w:line="360" w:lineRule="auto"/>
        <w:ind w:left="709" w:hanging="283"/>
        <w:jc w:val="both"/>
        <w:rPr>
          <w:rFonts w:ascii="Arial" w:eastAsia="Calibri" w:hAnsi="Arial" w:cs="Arial"/>
          <w:sz w:val="24"/>
          <w:szCs w:val="24"/>
          <w:lang w:val="sv-SE"/>
        </w:rPr>
      </w:pPr>
      <w:r w:rsidRPr="002D24E5">
        <w:rPr>
          <w:rFonts w:ascii="Arial" w:eastAsia="Calibri" w:hAnsi="Arial" w:cs="Arial"/>
          <w:sz w:val="24"/>
          <w:szCs w:val="24"/>
          <w:lang w:val="sv-SE"/>
        </w:rPr>
        <w:t>Meningkatkan kemampuan aparatur pengawasan.</w:t>
      </w:r>
    </w:p>
    <w:p w:rsidR="002D24E5" w:rsidRPr="002D24E5" w:rsidRDefault="002D24E5" w:rsidP="002D24E5">
      <w:pPr>
        <w:pStyle w:val="ListParagraph"/>
        <w:numPr>
          <w:ilvl w:val="1"/>
          <w:numId w:val="2"/>
        </w:numPr>
        <w:tabs>
          <w:tab w:val="num" w:pos="709"/>
          <w:tab w:val="left" w:pos="851"/>
        </w:tabs>
        <w:autoSpaceDE w:val="0"/>
        <w:autoSpaceDN w:val="0"/>
        <w:adjustRightInd w:val="0"/>
        <w:spacing w:after="0" w:line="360" w:lineRule="auto"/>
        <w:ind w:hanging="1352"/>
        <w:rPr>
          <w:rFonts w:ascii="Arial" w:eastAsia="Calibri" w:hAnsi="Arial" w:cs="Arial"/>
          <w:sz w:val="24"/>
          <w:szCs w:val="24"/>
        </w:rPr>
      </w:pPr>
      <w:r w:rsidRPr="002D24E5">
        <w:rPr>
          <w:rFonts w:ascii="Arial" w:eastAsia="Calibri" w:hAnsi="Arial" w:cs="Arial"/>
          <w:sz w:val="24"/>
          <w:szCs w:val="24"/>
          <w:lang w:val="fi-FI"/>
        </w:rPr>
        <w:t xml:space="preserve">Meningkatkan </w:t>
      </w:r>
      <w:r w:rsidRPr="002D24E5">
        <w:rPr>
          <w:rFonts w:ascii="Arial" w:eastAsia="Calibri" w:hAnsi="Arial" w:cs="Arial"/>
          <w:sz w:val="24"/>
          <w:szCs w:val="24"/>
        </w:rPr>
        <w:t>fasilitas</w:t>
      </w:r>
      <w:r w:rsidRPr="002D24E5">
        <w:rPr>
          <w:rFonts w:ascii="Arial" w:eastAsia="Calibri" w:hAnsi="Arial" w:cs="Arial"/>
          <w:sz w:val="24"/>
          <w:szCs w:val="24"/>
          <w:lang w:val="fi-FI"/>
        </w:rPr>
        <w:t xml:space="preserve"> penunjang kegiatan pengawasan</w:t>
      </w:r>
      <w:r w:rsidRPr="002D24E5">
        <w:rPr>
          <w:rFonts w:ascii="Arial" w:eastAsia="Calibri" w:hAnsi="Arial" w:cs="Arial"/>
          <w:sz w:val="24"/>
          <w:szCs w:val="24"/>
        </w:rPr>
        <w:t>.</w:t>
      </w:r>
    </w:p>
    <w:p w:rsidR="002D24E5" w:rsidRPr="002D24E5" w:rsidRDefault="002D24E5" w:rsidP="002D24E5">
      <w:pPr>
        <w:spacing w:after="0" w:line="360" w:lineRule="auto"/>
        <w:ind w:left="426"/>
        <w:jc w:val="both"/>
        <w:rPr>
          <w:rFonts w:ascii="Arial" w:eastAsia="Calibri" w:hAnsi="Arial" w:cs="Arial"/>
          <w:sz w:val="24"/>
          <w:szCs w:val="24"/>
        </w:rPr>
      </w:pPr>
      <w:r w:rsidRPr="002D24E5">
        <w:rPr>
          <w:rFonts w:ascii="Arial" w:hAnsi="Arial" w:cs="Arial"/>
          <w:sz w:val="24"/>
          <w:szCs w:val="24"/>
        </w:rPr>
        <w:t xml:space="preserve">Tujuan dari misi adalah </w:t>
      </w:r>
      <w:r w:rsidRPr="002D24E5">
        <w:rPr>
          <w:rFonts w:ascii="Arial" w:eastAsia="Calibri" w:hAnsi="Arial" w:cs="Arial"/>
          <w:sz w:val="24"/>
          <w:szCs w:val="24"/>
        </w:rPr>
        <w:t>:</w:t>
      </w:r>
    </w:p>
    <w:p w:rsidR="002D24E5" w:rsidRPr="002D24E5" w:rsidRDefault="002D24E5" w:rsidP="002D24E5">
      <w:pPr>
        <w:numPr>
          <w:ilvl w:val="0"/>
          <w:numId w:val="3"/>
        </w:numPr>
        <w:spacing w:after="0" w:line="360" w:lineRule="auto"/>
        <w:ind w:left="709" w:hanging="283"/>
        <w:rPr>
          <w:rFonts w:ascii="Arial" w:eastAsia="Calibri" w:hAnsi="Arial" w:cs="Arial"/>
          <w:sz w:val="24"/>
          <w:szCs w:val="24"/>
        </w:rPr>
      </w:pPr>
      <w:r w:rsidRPr="002D24E5">
        <w:rPr>
          <w:rFonts w:ascii="Arial" w:eastAsia="Calibri" w:hAnsi="Arial" w:cs="Arial"/>
          <w:sz w:val="24"/>
          <w:szCs w:val="24"/>
        </w:rPr>
        <w:t>Meningkatkan pengawasan dan pembinaan yang efektif, efisien dan optimal</w:t>
      </w:r>
    </w:p>
    <w:p w:rsidR="002D24E5" w:rsidRPr="002D24E5" w:rsidRDefault="002D24E5" w:rsidP="002D24E5">
      <w:pPr>
        <w:numPr>
          <w:ilvl w:val="0"/>
          <w:numId w:val="3"/>
        </w:numPr>
        <w:spacing w:after="0" w:line="360" w:lineRule="auto"/>
        <w:ind w:left="709" w:hanging="283"/>
        <w:rPr>
          <w:rFonts w:ascii="Arial" w:eastAsia="Calibri" w:hAnsi="Arial" w:cs="Arial"/>
          <w:sz w:val="24"/>
          <w:szCs w:val="24"/>
        </w:rPr>
      </w:pPr>
      <w:r w:rsidRPr="002D24E5">
        <w:rPr>
          <w:rFonts w:ascii="Arial" w:eastAsia="Calibri" w:hAnsi="Arial" w:cs="Arial"/>
          <w:sz w:val="24"/>
          <w:szCs w:val="24"/>
        </w:rPr>
        <w:t>Mewujudkan aparatur daerah yang bersih, berwibawa dan bebas korupsi.</w:t>
      </w:r>
    </w:p>
    <w:p w:rsidR="002D24E5" w:rsidRPr="002D24E5" w:rsidRDefault="002D24E5" w:rsidP="002D24E5">
      <w:pPr>
        <w:numPr>
          <w:ilvl w:val="0"/>
          <w:numId w:val="3"/>
        </w:numPr>
        <w:spacing w:after="0" w:line="360" w:lineRule="auto"/>
        <w:ind w:left="709" w:hanging="283"/>
        <w:rPr>
          <w:rFonts w:ascii="Arial" w:eastAsia="Calibri" w:hAnsi="Arial" w:cs="Arial"/>
          <w:sz w:val="24"/>
          <w:szCs w:val="24"/>
        </w:rPr>
      </w:pPr>
      <w:r w:rsidRPr="002D24E5">
        <w:rPr>
          <w:rFonts w:ascii="Arial" w:eastAsia="Calibri" w:hAnsi="Arial" w:cs="Arial"/>
          <w:sz w:val="24"/>
          <w:szCs w:val="24"/>
        </w:rPr>
        <w:t>Terciptanya Good Governance di Kabupaten Barito Utara.</w:t>
      </w:r>
    </w:p>
    <w:p w:rsidR="002D24E5" w:rsidRPr="002D24E5" w:rsidRDefault="002D24E5" w:rsidP="002D24E5">
      <w:pPr>
        <w:numPr>
          <w:ilvl w:val="0"/>
          <w:numId w:val="3"/>
        </w:numPr>
        <w:spacing w:after="0" w:line="360" w:lineRule="auto"/>
        <w:ind w:left="709" w:hanging="283"/>
        <w:rPr>
          <w:rFonts w:ascii="Arial" w:eastAsia="Calibri" w:hAnsi="Arial" w:cs="Arial"/>
          <w:sz w:val="24"/>
          <w:szCs w:val="24"/>
        </w:rPr>
      </w:pPr>
      <w:r w:rsidRPr="002D24E5">
        <w:rPr>
          <w:rFonts w:ascii="Arial" w:eastAsia="Calibri" w:hAnsi="Arial" w:cs="Arial"/>
          <w:sz w:val="24"/>
          <w:szCs w:val="24"/>
        </w:rPr>
        <w:t>Tersedianya Sumber Daya Manusia yang berkualitas.</w:t>
      </w:r>
    </w:p>
    <w:p w:rsidR="002D24E5" w:rsidRPr="002D24E5" w:rsidRDefault="002D24E5" w:rsidP="002D24E5">
      <w:pPr>
        <w:numPr>
          <w:ilvl w:val="0"/>
          <w:numId w:val="3"/>
        </w:numPr>
        <w:spacing w:after="0" w:line="360" w:lineRule="auto"/>
        <w:ind w:left="709" w:hanging="283"/>
        <w:rPr>
          <w:rFonts w:ascii="Arial" w:hAnsi="Arial" w:cs="Arial"/>
          <w:sz w:val="24"/>
          <w:szCs w:val="24"/>
        </w:rPr>
      </w:pPr>
      <w:r w:rsidRPr="002D24E5">
        <w:rPr>
          <w:rFonts w:ascii="Arial" w:eastAsia="Calibri" w:hAnsi="Arial" w:cs="Arial"/>
          <w:sz w:val="24"/>
          <w:szCs w:val="24"/>
        </w:rPr>
        <w:t>Meningkatnya fasilitas penunjang kegiatan pengawasan.</w:t>
      </w:r>
    </w:p>
    <w:p w:rsidR="002D24E5" w:rsidRPr="002D24E5" w:rsidRDefault="002D24E5" w:rsidP="002D24E5">
      <w:pPr>
        <w:tabs>
          <w:tab w:val="num" w:pos="709"/>
          <w:tab w:val="left" w:pos="851"/>
        </w:tabs>
        <w:autoSpaceDE w:val="0"/>
        <w:autoSpaceDN w:val="0"/>
        <w:adjustRightInd w:val="0"/>
        <w:spacing w:after="0" w:line="360" w:lineRule="auto"/>
        <w:ind w:left="426"/>
        <w:jc w:val="both"/>
        <w:rPr>
          <w:rFonts w:ascii="Arial" w:hAnsi="Arial" w:cs="Arial"/>
          <w:b/>
          <w:bCs/>
          <w:sz w:val="24"/>
          <w:szCs w:val="24"/>
        </w:rPr>
      </w:pPr>
      <w:r w:rsidRPr="002D24E5">
        <w:rPr>
          <w:rFonts w:ascii="Arial" w:hAnsi="Arial" w:cs="Arial"/>
          <w:sz w:val="24"/>
          <w:szCs w:val="24"/>
        </w:rPr>
        <w:t>Sasaran adalah hasil yang akan dicapai secara nyata oleh Istansi Pemerintah dalam rumusan yang lebih spesifik, terukur, dalam kurun waktu yang lebih pendek dari tujuan. Sasaran diupayakan untuk dapat dicapai dalam kurun waktu tertentu / tahunan secara berkesinambungan sejalan dengan tujuan yang telah ditetapkan.</w:t>
      </w:r>
    </w:p>
    <w:p w:rsidR="002D24E5" w:rsidRPr="002D24E5" w:rsidRDefault="002D24E5" w:rsidP="002D24E5">
      <w:pPr>
        <w:spacing w:line="360" w:lineRule="auto"/>
        <w:ind w:left="426"/>
        <w:jc w:val="both"/>
        <w:rPr>
          <w:rFonts w:ascii="Arial" w:hAnsi="Arial" w:cs="Arial"/>
          <w:sz w:val="24"/>
          <w:szCs w:val="24"/>
        </w:rPr>
      </w:pPr>
      <w:r w:rsidRPr="002D24E5">
        <w:rPr>
          <w:rFonts w:ascii="Arial" w:hAnsi="Arial" w:cs="Arial"/>
          <w:sz w:val="24"/>
          <w:szCs w:val="24"/>
        </w:rPr>
        <w:t>Untuk mencapai tujuan, visi dan misi organisasi, Inspektorat Kabupaten Barito Utara menetapkan kebijakan Program, Kegiatan Pengawasan melalui :</w:t>
      </w:r>
    </w:p>
    <w:p w:rsidR="002D24E5" w:rsidRPr="002D24E5" w:rsidRDefault="002D24E5" w:rsidP="002D24E5">
      <w:pPr>
        <w:pStyle w:val="ListParagraph"/>
        <w:numPr>
          <w:ilvl w:val="0"/>
          <w:numId w:val="4"/>
        </w:numPr>
        <w:spacing w:line="360" w:lineRule="auto"/>
        <w:ind w:left="709" w:hanging="283"/>
        <w:jc w:val="both"/>
        <w:rPr>
          <w:rFonts w:ascii="Arial" w:hAnsi="Arial" w:cs="Arial"/>
          <w:sz w:val="24"/>
          <w:szCs w:val="24"/>
        </w:rPr>
      </w:pPr>
      <w:r w:rsidRPr="002D24E5">
        <w:rPr>
          <w:rFonts w:ascii="Arial" w:hAnsi="Arial" w:cs="Arial"/>
          <w:sz w:val="24"/>
          <w:szCs w:val="24"/>
        </w:rPr>
        <w:t>Kebijakan Pengawasan.</w:t>
      </w:r>
    </w:p>
    <w:p w:rsidR="002D24E5" w:rsidRPr="002D24E5" w:rsidRDefault="002D24E5" w:rsidP="002D24E5">
      <w:pPr>
        <w:pStyle w:val="ListParagraph"/>
        <w:numPr>
          <w:ilvl w:val="0"/>
          <w:numId w:val="5"/>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Melaksanakan pengawasan dengan berpedoman kepada kebijakan operasional pengawasan.</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Melaksanakan pemeriksaan reguler berdasarkan PKPT tahun anggaran 201</w:t>
      </w:r>
      <w:r w:rsidRPr="002D24E5">
        <w:rPr>
          <w:rFonts w:ascii="Arial" w:hAnsi="Arial" w:cs="Arial"/>
          <w:sz w:val="24"/>
          <w:szCs w:val="24"/>
        </w:rPr>
        <w:t>6</w:t>
      </w:r>
      <w:r w:rsidRPr="002D24E5">
        <w:rPr>
          <w:rFonts w:ascii="Arial" w:eastAsia="Calibri" w:hAnsi="Arial" w:cs="Arial"/>
          <w:sz w:val="24"/>
          <w:szCs w:val="24"/>
        </w:rPr>
        <w:t>.</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lang w:val="fi-FI"/>
        </w:rPr>
      </w:pPr>
      <w:r w:rsidRPr="002D24E5">
        <w:rPr>
          <w:rFonts w:ascii="Arial" w:eastAsia="Calibri" w:hAnsi="Arial" w:cs="Arial"/>
          <w:sz w:val="24"/>
          <w:szCs w:val="24"/>
          <w:lang w:val="fi-FI"/>
        </w:rPr>
        <w:lastRenderedPageBreak/>
        <w:t>Melaksanakan pemeriksaan khusus penanganan kasus-kasus pengaduan</w:t>
      </w:r>
      <w:r w:rsidRPr="002D24E5">
        <w:rPr>
          <w:rFonts w:ascii="Arial" w:eastAsia="Calibri" w:hAnsi="Arial" w:cs="Arial"/>
          <w:sz w:val="24"/>
          <w:szCs w:val="24"/>
        </w:rPr>
        <w:t xml:space="preserve"> masyarakat</w:t>
      </w:r>
      <w:r w:rsidRPr="002D24E5">
        <w:rPr>
          <w:rFonts w:ascii="Arial" w:eastAsia="Calibri" w:hAnsi="Arial" w:cs="Arial"/>
          <w:sz w:val="24"/>
          <w:szCs w:val="24"/>
          <w:lang w:val="fi-FI"/>
        </w:rPr>
        <w:t>.</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lang w:val="fi-FI"/>
        </w:rPr>
      </w:pPr>
      <w:r w:rsidRPr="002D24E5">
        <w:rPr>
          <w:rFonts w:ascii="Arial" w:eastAsia="Calibri" w:hAnsi="Arial" w:cs="Arial"/>
          <w:sz w:val="24"/>
          <w:szCs w:val="24"/>
          <w:lang w:val="fi-FI"/>
        </w:rPr>
        <w:t>Mengikuti rapat-rapat koordinasi/ teknis pengawasan dan non pengawasan baik ditingkat nasional maupun regional.</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Rapat penyusunan dan sinkronisasi PKPT tahun  2017.</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lang w:val="sv-SE"/>
        </w:rPr>
      </w:pPr>
      <w:r w:rsidRPr="002D24E5">
        <w:rPr>
          <w:rFonts w:ascii="Arial" w:eastAsia="Calibri" w:hAnsi="Arial" w:cs="Arial"/>
          <w:sz w:val="24"/>
          <w:szCs w:val="24"/>
          <w:lang w:val="sv-SE"/>
        </w:rPr>
        <w:t>Rakor bulanan termasuk rapat pemutakhiran data.</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lang w:val="sv-SE"/>
        </w:rPr>
      </w:pPr>
      <w:r w:rsidRPr="002D24E5">
        <w:rPr>
          <w:rFonts w:ascii="Arial" w:eastAsia="Calibri" w:hAnsi="Arial" w:cs="Arial"/>
          <w:sz w:val="24"/>
          <w:szCs w:val="24"/>
          <w:lang w:val="sv-SE"/>
        </w:rPr>
        <w:t>Monitoring tindak lanjut hasil pemeriksaan dan kasus-kasus pengaduan</w:t>
      </w:r>
      <w:r w:rsidRPr="002D24E5">
        <w:rPr>
          <w:rFonts w:ascii="Arial" w:eastAsia="Calibri" w:hAnsi="Arial" w:cs="Arial"/>
          <w:sz w:val="24"/>
          <w:szCs w:val="24"/>
        </w:rPr>
        <w:t xml:space="preserve"> masyarakat</w:t>
      </w:r>
      <w:r w:rsidRPr="002D24E5">
        <w:rPr>
          <w:rFonts w:ascii="Arial" w:eastAsia="Calibri" w:hAnsi="Arial" w:cs="Arial"/>
          <w:sz w:val="24"/>
          <w:szCs w:val="24"/>
          <w:lang w:val="sv-SE"/>
        </w:rPr>
        <w:t>.</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lang w:val="sv-SE"/>
        </w:rPr>
      </w:pPr>
      <w:r w:rsidRPr="002D24E5">
        <w:rPr>
          <w:rFonts w:ascii="Arial" w:eastAsia="Calibri" w:hAnsi="Arial" w:cs="Arial"/>
          <w:sz w:val="24"/>
          <w:szCs w:val="24"/>
          <w:lang w:val="sv-SE"/>
        </w:rPr>
        <w:t>Pengadaan sarana dan  prasarana kerja bagi aparat pengawasan dalam menunjang peningkatan pelaksanaan tugas.</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lang w:val="sv-SE"/>
        </w:rPr>
      </w:pPr>
      <w:r w:rsidRPr="002D24E5">
        <w:rPr>
          <w:rFonts w:ascii="Arial" w:eastAsia="Calibri" w:hAnsi="Arial" w:cs="Arial"/>
          <w:sz w:val="24"/>
          <w:szCs w:val="24"/>
          <w:lang w:val="sv-SE"/>
        </w:rPr>
        <w:t>Melakukan Evaluasi Program/Kegiatan (proyek) daerah tahun anggaran 201</w:t>
      </w:r>
      <w:r w:rsidRPr="002D24E5">
        <w:rPr>
          <w:rFonts w:ascii="Arial" w:hAnsi="Arial" w:cs="Arial"/>
          <w:sz w:val="24"/>
          <w:szCs w:val="24"/>
        </w:rPr>
        <w:t>6</w:t>
      </w:r>
      <w:r w:rsidRPr="002D24E5">
        <w:rPr>
          <w:rFonts w:ascii="Arial" w:eastAsia="Calibri" w:hAnsi="Arial" w:cs="Arial"/>
          <w:sz w:val="24"/>
          <w:szCs w:val="24"/>
          <w:lang w:val="sv-SE"/>
        </w:rPr>
        <w:t>.</w:t>
      </w:r>
    </w:p>
    <w:p w:rsidR="002D24E5" w:rsidRPr="002D24E5" w:rsidRDefault="002D24E5" w:rsidP="002D24E5">
      <w:pPr>
        <w:numPr>
          <w:ilvl w:val="0"/>
          <w:numId w:val="5"/>
        </w:numPr>
        <w:spacing w:after="0" w:line="360" w:lineRule="auto"/>
        <w:ind w:left="1134" w:hanging="425"/>
        <w:jc w:val="both"/>
        <w:rPr>
          <w:rFonts w:ascii="Arial" w:eastAsia="Calibri" w:hAnsi="Arial" w:cs="Arial"/>
          <w:sz w:val="24"/>
          <w:szCs w:val="24"/>
          <w:lang w:val="sv-SE"/>
        </w:rPr>
      </w:pPr>
      <w:r w:rsidRPr="002D24E5">
        <w:rPr>
          <w:rFonts w:ascii="Arial" w:eastAsia="Calibri" w:hAnsi="Arial" w:cs="Arial"/>
          <w:sz w:val="24"/>
          <w:szCs w:val="24"/>
          <w:lang w:val="sv-SE"/>
        </w:rPr>
        <w:t>Peningkatan kualitas aparat pengawasan melalui Diklat Pengawasan,</w:t>
      </w:r>
      <w:r w:rsidRPr="002D24E5">
        <w:rPr>
          <w:rFonts w:ascii="Arial" w:eastAsia="Calibri" w:hAnsi="Arial" w:cs="Arial"/>
          <w:sz w:val="24"/>
          <w:szCs w:val="24"/>
        </w:rPr>
        <w:t xml:space="preserve"> </w:t>
      </w:r>
      <w:r w:rsidRPr="002D24E5">
        <w:rPr>
          <w:rFonts w:ascii="Arial" w:eastAsia="Calibri" w:hAnsi="Arial" w:cs="Arial"/>
          <w:sz w:val="24"/>
          <w:szCs w:val="24"/>
          <w:lang w:val="sv-SE"/>
        </w:rPr>
        <w:t>Bimtek, Penyuluhan, Sosialisasi, Forum Komunikasi dan Pe</w:t>
      </w:r>
      <w:r w:rsidRPr="002D24E5">
        <w:rPr>
          <w:rFonts w:ascii="Arial" w:hAnsi="Arial" w:cs="Arial"/>
          <w:sz w:val="24"/>
          <w:szCs w:val="24"/>
        </w:rPr>
        <w:t>latihan</w:t>
      </w:r>
      <w:r w:rsidRPr="002D24E5">
        <w:rPr>
          <w:rFonts w:ascii="Arial" w:eastAsia="Calibri" w:hAnsi="Arial" w:cs="Arial"/>
          <w:sz w:val="24"/>
          <w:szCs w:val="24"/>
          <w:lang w:val="sv-SE"/>
        </w:rPr>
        <w:t xml:space="preserve">. </w:t>
      </w:r>
    </w:p>
    <w:p w:rsidR="002D24E5" w:rsidRPr="002D24E5" w:rsidRDefault="002D24E5" w:rsidP="002D24E5">
      <w:pPr>
        <w:pStyle w:val="ListParagraph"/>
        <w:numPr>
          <w:ilvl w:val="0"/>
          <w:numId w:val="4"/>
        </w:numPr>
        <w:spacing w:after="0" w:line="360" w:lineRule="auto"/>
        <w:ind w:left="709" w:hanging="283"/>
        <w:jc w:val="both"/>
        <w:rPr>
          <w:rFonts w:ascii="Arial" w:eastAsia="Calibri" w:hAnsi="Arial" w:cs="Arial"/>
          <w:sz w:val="24"/>
          <w:szCs w:val="24"/>
          <w:lang w:val="sv-SE"/>
        </w:rPr>
      </w:pPr>
      <w:r w:rsidRPr="002D24E5">
        <w:rPr>
          <w:rFonts w:ascii="Arial" w:eastAsia="Calibri" w:hAnsi="Arial" w:cs="Arial"/>
          <w:sz w:val="24"/>
          <w:szCs w:val="24"/>
        </w:rPr>
        <w:t>Program dan Kegiatan</w:t>
      </w:r>
    </w:p>
    <w:p w:rsidR="002D24E5" w:rsidRPr="002D24E5" w:rsidRDefault="002D24E5" w:rsidP="002D24E5">
      <w:pPr>
        <w:pStyle w:val="ListParagraph"/>
        <w:numPr>
          <w:ilvl w:val="3"/>
          <w:numId w:val="2"/>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Program Pelayanan Administrasi Perkantora.</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Jasa Surat Menyurat.</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Jasa Komunikasi, Sumber Daya Air dan Listrik.</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Jasa Administrasi Keuangan.</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Jasa Perbaikan Peralatan Kerja.</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Alat Tulis Kantor.</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Barang Cetakan dan Penggandaan.</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Komponen Instalasi Listrik/Penerangan Bangunan Kantor.</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Peralatan Rumah Tangga.</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Bahan Bacaan dan Peraturan Perundang-undangan.</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Logistik Kantor.</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Makanan dan Minuman.</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Rapat-rapat Koordinasi dan Konsultasi ke Luar Daerah.</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lastRenderedPageBreak/>
        <w:t>Rapat-rapat Koordinasi dan Konsultasi ke Dalam Daerah.</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Penyediaan Jasa PNS dan Non PNS.</w:t>
      </w:r>
    </w:p>
    <w:p w:rsidR="002D24E5" w:rsidRPr="002D24E5" w:rsidRDefault="002D24E5" w:rsidP="002D24E5">
      <w:pPr>
        <w:pStyle w:val="ListParagraph"/>
        <w:numPr>
          <w:ilvl w:val="3"/>
          <w:numId w:val="2"/>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Program Peningkatan Sarana dan Prasarana Aparatur.</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Pengadaan Peralatan Gedung Kantor.</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Pemeliharaan Rutin Berkala Kendaraan Dinas/Operasional.</w:t>
      </w:r>
    </w:p>
    <w:p w:rsidR="002D24E5" w:rsidRPr="002D24E5" w:rsidRDefault="002D24E5" w:rsidP="002D24E5">
      <w:pPr>
        <w:pStyle w:val="ListParagraph"/>
        <w:numPr>
          <w:ilvl w:val="3"/>
          <w:numId w:val="2"/>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Program Peningkatan Disiplin Aparatur.</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Pengadaan Pakaian Khusus Hari-hari tertentu.</w:t>
      </w:r>
    </w:p>
    <w:p w:rsidR="002D24E5" w:rsidRPr="002D24E5" w:rsidRDefault="002D24E5" w:rsidP="002D24E5">
      <w:pPr>
        <w:pStyle w:val="ListParagraph"/>
        <w:numPr>
          <w:ilvl w:val="3"/>
          <w:numId w:val="2"/>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Program Peningkatan Kapasitas Disiplin Aparatur.</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Bimbingan Teknis Implementasi Peraturan Perundang-undangan.</w:t>
      </w:r>
    </w:p>
    <w:p w:rsidR="002D24E5" w:rsidRPr="002D24E5" w:rsidRDefault="002D24E5" w:rsidP="002D24E5">
      <w:pPr>
        <w:pStyle w:val="ListParagraph"/>
        <w:numPr>
          <w:ilvl w:val="3"/>
          <w:numId w:val="2"/>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Program Peningkatan Pengembangan sistem pelaporan capaian kinerja dan keuangan</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Penyusunan Laporan Capaian Kinerja dan Ikhtisar Realisasi Kinerja SKPD.</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Penyusunan Pelaporan Keuangan Semesteran.</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Penyusunan Pelaporan Keuangan Akhir Tahun.</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Penyusunan RKA-SKPD/DPA-SKPD.</w:t>
      </w:r>
    </w:p>
    <w:p w:rsidR="002D24E5" w:rsidRPr="002D24E5" w:rsidRDefault="002D24E5" w:rsidP="002D24E5">
      <w:pPr>
        <w:pStyle w:val="ListParagraph"/>
        <w:numPr>
          <w:ilvl w:val="3"/>
          <w:numId w:val="2"/>
        </w:numPr>
        <w:spacing w:after="0" w:line="360" w:lineRule="auto"/>
        <w:ind w:left="1134" w:hanging="425"/>
        <w:jc w:val="both"/>
        <w:rPr>
          <w:rFonts w:ascii="Arial" w:eastAsia="Calibri" w:hAnsi="Arial" w:cs="Arial"/>
          <w:sz w:val="24"/>
          <w:szCs w:val="24"/>
        </w:rPr>
      </w:pPr>
      <w:r w:rsidRPr="002D24E5">
        <w:rPr>
          <w:rFonts w:ascii="Arial" w:eastAsia="Calibri" w:hAnsi="Arial" w:cs="Arial"/>
          <w:sz w:val="24"/>
          <w:szCs w:val="24"/>
        </w:rPr>
        <w:t>Program Peningkatan Sistem Pengawasan Internal dan Pengendalian Pelaksanaan Kebijakan KDH.</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Pelaksanaan Pengawasan Internal Secara Berkala.</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Penanganan Kasus Pengaduan di Lingkungan Pemerintah Daerah.</w:t>
      </w:r>
    </w:p>
    <w:p w:rsidR="002D24E5" w:rsidRPr="002D24E5" w:rsidRDefault="002D24E5" w:rsidP="002D24E5">
      <w:pPr>
        <w:pStyle w:val="ListParagraph"/>
        <w:numPr>
          <w:ilvl w:val="4"/>
          <w:numId w:val="2"/>
        </w:numPr>
        <w:spacing w:after="0" w:line="360" w:lineRule="auto"/>
        <w:ind w:left="1560" w:hanging="426"/>
        <w:jc w:val="both"/>
        <w:rPr>
          <w:rFonts w:ascii="Arial" w:eastAsia="Calibri" w:hAnsi="Arial" w:cs="Arial"/>
          <w:sz w:val="24"/>
          <w:szCs w:val="24"/>
        </w:rPr>
      </w:pPr>
      <w:r w:rsidRPr="002D24E5">
        <w:rPr>
          <w:rFonts w:ascii="Arial" w:eastAsia="Calibri" w:hAnsi="Arial" w:cs="Arial"/>
          <w:sz w:val="24"/>
          <w:szCs w:val="24"/>
        </w:rPr>
        <w:t>Evaluasi Berkala Temuan Hasil Pengawasan.</w:t>
      </w:r>
    </w:p>
    <w:p w:rsidR="002D24E5" w:rsidRPr="002D24E5" w:rsidRDefault="002D24E5" w:rsidP="002D24E5">
      <w:pPr>
        <w:tabs>
          <w:tab w:val="left" w:pos="426"/>
        </w:tabs>
        <w:spacing w:line="360" w:lineRule="auto"/>
        <w:rPr>
          <w:rFonts w:ascii="Arial" w:hAnsi="Arial" w:cs="Arial"/>
          <w:sz w:val="24"/>
          <w:szCs w:val="24"/>
        </w:rPr>
      </w:pPr>
      <w:r w:rsidRPr="002D24E5">
        <w:rPr>
          <w:rFonts w:ascii="Arial" w:hAnsi="Arial" w:cs="Arial"/>
          <w:sz w:val="24"/>
          <w:szCs w:val="24"/>
        </w:rPr>
        <w:t>F.</w:t>
      </w:r>
      <w:r w:rsidRPr="002D24E5">
        <w:rPr>
          <w:rFonts w:ascii="Arial" w:hAnsi="Arial" w:cs="Arial"/>
          <w:sz w:val="24"/>
          <w:szCs w:val="24"/>
        </w:rPr>
        <w:tab/>
        <w:t>Sistematika Laporan Kinerja Tahun 2016, dengan sistematika penulisan sebagai berikut :</w:t>
      </w:r>
    </w:p>
    <w:p w:rsidR="002D24E5" w:rsidRPr="002D24E5" w:rsidRDefault="002D24E5" w:rsidP="002D24E5">
      <w:pPr>
        <w:tabs>
          <w:tab w:val="left" w:pos="426"/>
        </w:tabs>
        <w:spacing w:line="360" w:lineRule="auto"/>
        <w:ind w:left="426"/>
        <w:rPr>
          <w:rFonts w:ascii="Arial" w:hAnsi="Arial" w:cs="Arial"/>
          <w:sz w:val="24"/>
          <w:szCs w:val="24"/>
        </w:rPr>
      </w:pPr>
      <w:r w:rsidRPr="002D24E5">
        <w:rPr>
          <w:rFonts w:ascii="Arial" w:hAnsi="Arial" w:cs="Arial"/>
          <w:sz w:val="24"/>
          <w:szCs w:val="24"/>
        </w:rPr>
        <w:t xml:space="preserve">Bab I Pendahuluan </w:t>
      </w:r>
    </w:p>
    <w:p w:rsidR="002D24E5" w:rsidRPr="002D24E5" w:rsidRDefault="002D24E5" w:rsidP="002D24E5">
      <w:pPr>
        <w:tabs>
          <w:tab w:val="left" w:pos="426"/>
        </w:tabs>
        <w:spacing w:line="360" w:lineRule="auto"/>
        <w:ind w:left="426"/>
        <w:rPr>
          <w:rFonts w:ascii="Arial" w:hAnsi="Arial" w:cs="Arial"/>
          <w:sz w:val="24"/>
          <w:szCs w:val="24"/>
        </w:rPr>
      </w:pPr>
      <w:r w:rsidRPr="002D24E5">
        <w:rPr>
          <w:rFonts w:ascii="Arial" w:hAnsi="Arial" w:cs="Arial"/>
          <w:sz w:val="24"/>
          <w:szCs w:val="24"/>
        </w:rPr>
        <w:t xml:space="preserve">Bab II Perencanaan Kinerja </w:t>
      </w:r>
    </w:p>
    <w:p w:rsidR="002D24E5" w:rsidRPr="002D24E5" w:rsidRDefault="002D24E5" w:rsidP="002D24E5">
      <w:pPr>
        <w:tabs>
          <w:tab w:val="left" w:pos="426"/>
        </w:tabs>
        <w:spacing w:line="360" w:lineRule="auto"/>
        <w:ind w:left="426"/>
        <w:rPr>
          <w:rFonts w:ascii="Arial" w:hAnsi="Arial" w:cs="Arial"/>
          <w:sz w:val="24"/>
          <w:szCs w:val="24"/>
        </w:rPr>
      </w:pPr>
      <w:r w:rsidRPr="002D24E5">
        <w:rPr>
          <w:rFonts w:ascii="Arial" w:hAnsi="Arial" w:cs="Arial"/>
          <w:sz w:val="24"/>
          <w:szCs w:val="24"/>
        </w:rPr>
        <w:t xml:space="preserve">Bab III Akuntabilitas Kinerja </w:t>
      </w:r>
    </w:p>
    <w:p w:rsidR="002D24E5" w:rsidRPr="002D24E5" w:rsidRDefault="002D24E5" w:rsidP="002D24E5">
      <w:pPr>
        <w:tabs>
          <w:tab w:val="left" w:pos="1276"/>
        </w:tabs>
        <w:spacing w:line="360" w:lineRule="auto"/>
        <w:ind w:left="993"/>
        <w:rPr>
          <w:rFonts w:ascii="Arial" w:hAnsi="Arial" w:cs="Arial"/>
          <w:sz w:val="24"/>
          <w:szCs w:val="24"/>
        </w:rPr>
      </w:pPr>
      <w:r w:rsidRPr="002D24E5">
        <w:rPr>
          <w:rFonts w:ascii="Arial" w:hAnsi="Arial" w:cs="Arial"/>
          <w:sz w:val="24"/>
          <w:szCs w:val="24"/>
        </w:rPr>
        <w:t>A.</w:t>
      </w:r>
      <w:r w:rsidRPr="002D24E5">
        <w:rPr>
          <w:rFonts w:ascii="Arial" w:hAnsi="Arial" w:cs="Arial"/>
          <w:sz w:val="24"/>
          <w:szCs w:val="24"/>
        </w:rPr>
        <w:tab/>
        <w:t xml:space="preserve">Capaian Kinerja Organisasi </w:t>
      </w:r>
    </w:p>
    <w:p w:rsidR="002D24E5" w:rsidRPr="002D24E5" w:rsidRDefault="002D24E5" w:rsidP="002D24E5">
      <w:pPr>
        <w:tabs>
          <w:tab w:val="left" w:pos="1276"/>
        </w:tabs>
        <w:spacing w:line="360" w:lineRule="auto"/>
        <w:ind w:left="993"/>
        <w:rPr>
          <w:rFonts w:ascii="Arial" w:hAnsi="Arial" w:cs="Arial"/>
          <w:sz w:val="24"/>
          <w:szCs w:val="24"/>
        </w:rPr>
      </w:pPr>
      <w:r w:rsidRPr="002D24E5">
        <w:rPr>
          <w:rFonts w:ascii="Arial" w:hAnsi="Arial" w:cs="Arial"/>
          <w:sz w:val="24"/>
          <w:szCs w:val="24"/>
        </w:rPr>
        <w:lastRenderedPageBreak/>
        <w:t>B.</w:t>
      </w:r>
      <w:r w:rsidRPr="002D24E5">
        <w:rPr>
          <w:rFonts w:ascii="Arial" w:hAnsi="Arial" w:cs="Arial"/>
          <w:sz w:val="24"/>
          <w:szCs w:val="24"/>
        </w:rPr>
        <w:tab/>
        <w:t xml:space="preserve">Realisasi Anggaran </w:t>
      </w:r>
    </w:p>
    <w:p w:rsidR="002D24E5" w:rsidRPr="002D24E5" w:rsidRDefault="002D24E5" w:rsidP="002D24E5">
      <w:pPr>
        <w:tabs>
          <w:tab w:val="left" w:pos="1276"/>
        </w:tabs>
        <w:spacing w:line="360" w:lineRule="auto"/>
        <w:ind w:left="993"/>
        <w:rPr>
          <w:rFonts w:ascii="Arial" w:hAnsi="Arial" w:cs="Arial"/>
          <w:sz w:val="24"/>
          <w:szCs w:val="24"/>
        </w:rPr>
      </w:pPr>
    </w:p>
    <w:p w:rsidR="002D24E5" w:rsidRPr="002D24E5" w:rsidRDefault="002D24E5" w:rsidP="002D24E5">
      <w:pPr>
        <w:tabs>
          <w:tab w:val="left" w:pos="426"/>
        </w:tabs>
        <w:spacing w:line="360" w:lineRule="auto"/>
        <w:ind w:left="426"/>
        <w:rPr>
          <w:rFonts w:ascii="Arial" w:hAnsi="Arial" w:cs="Arial"/>
          <w:sz w:val="24"/>
          <w:szCs w:val="24"/>
        </w:rPr>
      </w:pPr>
      <w:r w:rsidRPr="002D24E5">
        <w:rPr>
          <w:rFonts w:ascii="Arial" w:hAnsi="Arial" w:cs="Arial"/>
          <w:sz w:val="24"/>
          <w:szCs w:val="24"/>
        </w:rPr>
        <w:t xml:space="preserve">Bab IV Penutup </w:t>
      </w:r>
    </w:p>
    <w:p w:rsidR="002D24E5" w:rsidRPr="002D24E5" w:rsidRDefault="002D24E5" w:rsidP="002D24E5">
      <w:pPr>
        <w:tabs>
          <w:tab w:val="left" w:pos="426"/>
        </w:tabs>
        <w:spacing w:line="360" w:lineRule="auto"/>
        <w:ind w:left="426"/>
        <w:rPr>
          <w:rFonts w:ascii="Arial" w:hAnsi="Arial" w:cs="Arial"/>
          <w:sz w:val="24"/>
          <w:szCs w:val="24"/>
        </w:rPr>
      </w:pPr>
      <w:r w:rsidRPr="002D24E5">
        <w:rPr>
          <w:rFonts w:ascii="Arial" w:hAnsi="Arial" w:cs="Arial"/>
          <w:sz w:val="24"/>
          <w:szCs w:val="24"/>
        </w:rPr>
        <w:t>Lampiran</w:t>
      </w:r>
    </w:p>
    <w:p w:rsidR="00CB0E5C" w:rsidRPr="002D24E5" w:rsidRDefault="00CB0E5C" w:rsidP="002D24E5">
      <w:pPr>
        <w:spacing w:line="360" w:lineRule="auto"/>
        <w:jc w:val="center"/>
        <w:rPr>
          <w:rFonts w:ascii="Arial" w:hAnsi="Arial" w:cs="Arial"/>
          <w:b/>
          <w:sz w:val="24"/>
          <w:szCs w:val="24"/>
        </w:rPr>
      </w:pPr>
    </w:p>
    <w:p w:rsidR="002D24E5" w:rsidRPr="002D24E5" w:rsidRDefault="002D24E5" w:rsidP="002D24E5">
      <w:pPr>
        <w:spacing w:line="360" w:lineRule="auto"/>
        <w:jc w:val="center"/>
        <w:rPr>
          <w:rFonts w:ascii="Arial" w:hAnsi="Arial" w:cs="Arial"/>
          <w:sz w:val="24"/>
          <w:szCs w:val="24"/>
        </w:rPr>
      </w:pPr>
    </w:p>
    <w:p w:rsidR="002D24E5" w:rsidRPr="002D24E5" w:rsidRDefault="002D24E5">
      <w:pPr>
        <w:rPr>
          <w:rFonts w:ascii="Arial" w:hAnsi="Arial" w:cs="Arial"/>
          <w:sz w:val="24"/>
          <w:szCs w:val="24"/>
        </w:rPr>
      </w:pPr>
    </w:p>
    <w:p w:rsidR="006C03A8" w:rsidRPr="002D24E5" w:rsidRDefault="006C03A8">
      <w:pPr>
        <w:rPr>
          <w:rFonts w:ascii="Arial" w:hAnsi="Arial" w:cs="Arial"/>
          <w:sz w:val="24"/>
          <w:szCs w:val="24"/>
        </w:rPr>
      </w:pPr>
    </w:p>
    <w:sectPr w:rsidR="006C03A8" w:rsidRPr="002D24E5" w:rsidSect="000602E3">
      <w:headerReference w:type="default" r:id="rId9"/>
      <w:footerReference w:type="default" r:id="rId10"/>
      <w:pgSz w:w="11906" w:h="16838" w:code="9"/>
      <w:pgMar w:top="1985"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10F" w:rsidRDefault="0050210F" w:rsidP="000602E3">
      <w:pPr>
        <w:spacing w:after="0" w:line="240" w:lineRule="auto"/>
      </w:pPr>
      <w:r>
        <w:separator/>
      </w:r>
    </w:p>
  </w:endnote>
  <w:endnote w:type="continuationSeparator" w:id="1">
    <w:p w:rsidR="0050210F" w:rsidRDefault="0050210F" w:rsidP="000602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2E3" w:rsidRDefault="000602E3">
    <w:pPr>
      <w:pStyle w:val="Footer"/>
      <w:pBdr>
        <w:top w:val="thinThickSmallGap" w:sz="24" w:space="1" w:color="622423" w:themeColor="accent2" w:themeShade="7F"/>
      </w:pBdr>
      <w:rPr>
        <w:rFonts w:asciiTheme="majorHAnsi" w:hAnsiTheme="majorHAnsi"/>
      </w:rPr>
    </w:pPr>
    <w:r>
      <w:rPr>
        <w:rFonts w:ascii="Arial" w:hAnsi="Arial" w:cs="Arial"/>
        <w:i/>
      </w:rPr>
      <w:t>Lakip Inspektorat 2017</w:t>
    </w:r>
    <w:r>
      <w:rPr>
        <w:rFonts w:asciiTheme="majorHAnsi" w:hAnsiTheme="majorHAnsi"/>
      </w:rPr>
      <w:ptab w:relativeTo="margin" w:alignment="right" w:leader="none"/>
    </w:r>
    <w:r>
      <w:rPr>
        <w:rFonts w:asciiTheme="majorHAnsi" w:hAnsiTheme="majorHAnsi"/>
      </w:rPr>
      <w:t xml:space="preserve">Page </w:t>
    </w:r>
    <w:fldSimple w:instr=" PAGE   \* MERGEFORMAT ">
      <w:r w:rsidR="002D24E5" w:rsidRPr="002D24E5">
        <w:rPr>
          <w:rFonts w:asciiTheme="majorHAnsi" w:hAnsiTheme="majorHAnsi"/>
          <w:noProof/>
        </w:rPr>
        <w:t>1</w:t>
      </w:r>
    </w:fldSimple>
  </w:p>
  <w:p w:rsidR="000602E3" w:rsidRDefault="000602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10F" w:rsidRDefault="0050210F" w:rsidP="000602E3">
      <w:pPr>
        <w:spacing w:after="0" w:line="240" w:lineRule="auto"/>
      </w:pPr>
      <w:r>
        <w:separator/>
      </w:r>
    </w:p>
  </w:footnote>
  <w:footnote w:type="continuationSeparator" w:id="1">
    <w:p w:rsidR="0050210F" w:rsidRDefault="0050210F" w:rsidP="000602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7065"/>
      <w:gridCol w:w="1102"/>
    </w:tblGrid>
    <w:tr w:rsidR="002D24E5">
      <w:trPr>
        <w:trHeight w:val="288"/>
      </w:trPr>
      <w:sdt>
        <w:sdtPr>
          <w:rPr>
            <w:rFonts w:asciiTheme="majorHAnsi" w:eastAsiaTheme="majorEastAsia" w:hAnsiTheme="majorHAnsi" w:cstheme="majorBidi"/>
            <w:sz w:val="36"/>
            <w:szCs w:val="36"/>
          </w:rPr>
          <w:alias w:val="Title"/>
          <w:id w:val="77761602"/>
          <w:placeholder>
            <w:docPart w:val="FD2CFDED391244C5A362DEC589A30B2F"/>
          </w:placeholder>
          <w:showingPlcHd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2D24E5" w:rsidRDefault="002D24E5">
              <w:pPr>
                <w:pStyle w:val="Header"/>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[Type the document title]</w:t>
              </w:r>
            </w:p>
          </w:tc>
        </w:sdtContent>
      </w:sdt>
      <w:sdt>
        <w:sdtPr>
          <w:rPr>
            <w:rFonts w:asciiTheme="majorHAnsi" w:eastAsiaTheme="majorEastAsia" w:hAnsiTheme="majorHAnsi" w:cstheme="majorBidi"/>
            <w:b/>
            <w:bCs/>
            <w:color w:val="4F81BD" w:themeColor="accent1"/>
            <w:sz w:val="36"/>
            <w:szCs w:val="36"/>
          </w:rPr>
          <w:alias w:val="Year"/>
          <w:id w:val="77761609"/>
          <w:placeholder>
            <w:docPart w:val="FE29AB2C82E44A1DAD4207ED23577329"/>
          </w:placeholder>
          <w:dataBinding w:prefixMappings="xmlns:ns0='http://schemas.microsoft.com/office/2006/coverPageProps'" w:xpath="/ns0:CoverPageProperties[1]/ns0:PublishDate[1]" w:storeItemID="{55AF091B-3C7A-41E3-B477-F2FDAA23CFDA}"/>
          <w:date w:fullDate="2017-01-01T00:00:00Z">
            <w:dateFormat w:val="yyyy"/>
            <w:lid w:val="en-US"/>
            <w:storeMappedDataAs w:val="dateTime"/>
            <w:calendar w:val="gregorian"/>
          </w:date>
        </w:sdtPr>
        <w:sdtContent>
          <w:tc>
            <w:tcPr>
              <w:tcW w:w="1105" w:type="dxa"/>
            </w:tcPr>
            <w:p w:rsidR="002D24E5" w:rsidRDefault="002D24E5" w:rsidP="002D24E5">
              <w:pPr>
                <w:pStyle w:val="Header"/>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lang w:val="en-US"/>
                </w:rPr>
                <w:t>2017</w:t>
              </w:r>
            </w:p>
          </w:tc>
        </w:sdtContent>
      </w:sdt>
    </w:tr>
  </w:tbl>
  <w:p w:rsidR="002D24E5" w:rsidRDefault="002D24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3C91CD1"/>
    <w:multiLevelType w:val="hybridMultilevel"/>
    <w:tmpl w:val="117C0A10"/>
    <w:lvl w:ilvl="0" w:tplc="E046990C">
      <w:start w:val="1"/>
      <w:numFmt w:val="upperLetter"/>
      <w:lvlText w:val="%1."/>
      <w:lvlJc w:val="left"/>
      <w:pPr>
        <w:ind w:left="420" w:hanging="375"/>
      </w:pPr>
      <w:rPr>
        <w:rFonts w:hint="default"/>
      </w:rPr>
    </w:lvl>
    <w:lvl w:ilvl="1" w:tplc="04700019" w:tentative="1">
      <w:start w:val="1"/>
      <w:numFmt w:val="lowerLetter"/>
      <w:lvlText w:val="%2."/>
      <w:lvlJc w:val="left"/>
      <w:pPr>
        <w:ind w:left="1125" w:hanging="360"/>
      </w:pPr>
    </w:lvl>
    <w:lvl w:ilvl="2" w:tplc="0470001B" w:tentative="1">
      <w:start w:val="1"/>
      <w:numFmt w:val="lowerRoman"/>
      <w:lvlText w:val="%3."/>
      <w:lvlJc w:val="right"/>
      <w:pPr>
        <w:ind w:left="1845" w:hanging="180"/>
      </w:pPr>
    </w:lvl>
    <w:lvl w:ilvl="3" w:tplc="0470000F" w:tentative="1">
      <w:start w:val="1"/>
      <w:numFmt w:val="decimal"/>
      <w:lvlText w:val="%4."/>
      <w:lvlJc w:val="left"/>
      <w:pPr>
        <w:ind w:left="2565" w:hanging="360"/>
      </w:pPr>
    </w:lvl>
    <w:lvl w:ilvl="4" w:tplc="04700019" w:tentative="1">
      <w:start w:val="1"/>
      <w:numFmt w:val="lowerLetter"/>
      <w:lvlText w:val="%5."/>
      <w:lvlJc w:val="left"/>
      <w:pPr>
        <w:ind w:left="3285" w:hanging="360"/>
      </w:pPr>
    </w:lvl>
    <w:lvl w:ilvl="5" w:tplc="0470001B" w:tentative="1">
      <w:start w:val="1"/>
      <w:numFmt w:val="lowerRoman"/>
      <w:lvlText w:val="%6."/>
      <w:lvlJc w:val="right"/>
      <w:pPr>
        <w:ind w:left="4005" w:hanging="180"/>
      </w:pPr>
    </w:lvl>
    <w:lvl w:ilvl="6" w:tplc="0470000F" w:tentative="1">
      <w:start w:val="1"/>
      <w:numFmt w:val="decimal"/>
      <w:lvlText w:val="%7."/>
      <w:lvlJc w:val="left"/>
      <w:pPr>
        <w:ind w:left="4725" w:hanging="360"/>
      </w:pPr>
    </w:lvl>
    <w:lvl w:ilvl="7" w:tplc="04700019" w:tentative="1">
      <w:start w:val="1"/>
      <w:numFmt w:val="lowerLetter"/>
      <w:lvlText w:val="%8."/>
      <w:lvlJc w:val="left"/>
      <w:pPr>
        <w:ind w:left="5445" w:hanging="360"/>
      </w:pPr>
    </w:lvl>
    <w:lvl w:ilvl="8" w:tplc="0470001B" w:tentative="1">
      <w:start w:val="1"/>
      <w:numFmt w:val="lowerRoman"/>
      <w:lvlText w:val="%9."/>
      <w:lvlJc w:val="right"/>
      <w:pPr>
        <w:ind w:left="6165" w:hanging="180"/>
      </w:pPr>
    </w:lvl>
  </w:abstractNum>
  <w:abstractNum w:abstractNumId="5">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footnotePr>
    <w:footnote w:id="0"/>
    <w:footnote w:id="1"/>
  </w:footnotePr>
  <w:endnotePr>
    <w:endnote w:id="0"/>
    <w:endnote w:id="1"/>
  </w:endnotePr>
  <w:compat/>
  <w:rsids>
    <w:rsidRoot w:val="006C03A8"/>
    <w:rsid w:val="000602E3"/>
    <w:rsid w:val="002D24E5"/>
    <w:rsid w:val="0050210F"/>
    <w:rsid w:val="006C03A8"/>
    <w:rsid w:val="009218F8"/>
    <w:rsid w:val="00CB0E5C"/>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4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02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02E3"/>
  </w:style>
  <w:style w:type="paragraph" w:styleId="Footer">
    <w:name w:val="footer"/>
    <w:basedOn w:val="Normal"/>
    <w:link w:val="FooterChar"/>
    <w:uiPriority w:val="99"/>
    <w:unhideWhenUsed/>
    <w:rsid w:val="000602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02E3"/>
  </w:style>
  <w:style w:type="paragraph" w:styleId="BalloonText">
    <w:name w:val="Balloon Text"/>
    <w:basedOn w:val="Normal"/>
    <w:link w:val="BalloonTextChar"/>
    <w:uiPriority w:val="99"/>
    <w:semiHidden/>
    <w:unhideWhenUsed/>
    <w:rsid w:val="000602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02E3"/>
    <w:rPr>
      <w:rFonts w:ascii="Tahoma" w:hAnsi="Tahoma" w:cs="Tahoma"/>
      <w:sz w:val="16"/>
      <w:szCs w:val="16"/>
    </w:rPr>
  </w:style>
  <w:style w:type="paragraph" w:styleId="ListParagraph">
    <w:name w:val="List Paragraph"/>
    <w:basedOn w:val="Normal"/>
    <w:uiPriority w:val="34"/>
    <w:qFormat/>
    <w:rsid w:val="002D24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D2CFDED391244C5A362DEC589A30B2F"/>
        <w:category>
          <w:name w:val="General"/>
          <w:gallery w:val="placeholder"/>
        </w:category>
        <w:types>
          <w:type w:val="bbPlcHdr"/>
        </w:types>
        <w:behaviors>
          <w:behavior w:val="content"/>
        </w:behaviors>
        <w:guid w:val="{E345ED5F-032D-4290-8D30-C692F17E9971}"/>
      </w:docPartPr>
      <w:docPartBody>
        <w:p w:rsidR="00000000" w:rsidRDefault="00493770" w:rsidP="00493770">
          <w:pPr>
            <w:pStyle w:val="FD2CFDED391244C5A362DEC589A30B2F"/>
          </w:pPr>
          <w:r>
            <w:rPr>
              <w:rFonts w:asciiTheme="majorHAnsi" w:eastAsiaTheme="majorEastAsia" w:hAnsiTheme="majorHAnsi" w:cstheme="majorBidi"/>
              <w:sz w:val="36"/>
              <w:szCs w:val="36"/>
            </w:rPr>
            <w:t>[Type the document title]</w:t>
          </w:r>
        </w:p>
      </w:docPartBody>
    </w:docPart>
    <w:docPart>
      <w:docPartPr>
        <w:name w:val="FE29AB2C82E44A1DAD4207ED23577329"/>
        <w:category>
          <w:name w:val="General"/>
          <w:gallery w:val="placeholder"/>
        </w:category>
        <w:types>
          <w:type w:val="bbPlcHdr"/>
        </w:types>
        <w:behaviors>
          <w:behavior w:val="content"/>
        </w:behaviors>
        <w:guid w:val="{38139DC3-B145-4C22-B0D1-2845F6EDE321}"/>
      </w:docPartPr>
      <w:docPartBody>
        <w:p w:rsidR="00000000" w:rsidRDefault="00493770" w:rsidP="00493770">
          <w:pPr>
            <w:pStyle w:val="FE29AB2C82E44A1DAD4207ED23577329"/>
          </w:pPr>
          <w:r>
            <w:rPr>
              <w:rFonts w:asciiTheme="majorHAnsi" w:eastAsiaTheme="majorEastAsia" w:hAnsiTheme="majorHAnsi" w:cstheme="majorBidi"/>
              <w:b/>
              <w:bCs/>
              <w:color w:val="4F81BD" w:themeColor="accent1"/>
              <w:sz w:val="36"/>
              <w:szCs w:val="36"/>
            </w:rPr>
            <w:t>[Year]</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93770"/>
    <w:rsid w:val="001D2538"/>
    <w:rsid w:val="00493770"/>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g-NG" w:eastAsia="ig-N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C7921A334F443BB21240B2AEBEC46A">
    <w:name w:val="E9C7921A334F443BB21240B2AEBEC46A"/>
    <w:rsid w:val="00493770"/>
  </w:style>
  <w:style w:type="paragraph" w:customStyle="1" w:styleId="FD2CFDED391244C5A362DEC589A30B2F">
    <w:name w:val="FD2CFDED391244C5A362DEC589A30B2F"/>
    <w:rsid w:val="00493770"/>
  </w:style>
  <w:style w:type="paragraph" w:customStyle="1" w:styleId="FE29AB2C82E44A1DAD4207ED23577329">
    <w:name w:val="FE29AB2C82E44A1DAD4207ED23577329"/>
    <w:rsid w:val="0049377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0B9AD5-48F3-4E7A-839D-AD119BC3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2017-12-11T02:49:00Z</dcterms:created>
  <dcterms:modified xsi:type="dcterms:W3CDTF">2017-12-11T03:06:00Z</dcterms:modified>
</cp:coreProperties>
</file>